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9F5DA" w14:textId="77777777" w:rsidR="005F4100" w:rsidRPr="00C03EA4" w:rsidRDefault="005F4100" w:rsidP="00C03EA4">
      <w:pPr>
        <w:spacing w:after="0" w:line="480" w:lineRule="auto"/>
        <w:contextualSpacing/>
        <w:jc w:val="center"/>
        <w:rPr>
          <w:rFonts w:ascii="Times New Roman" w:eastAsia="Times New Roman" w:hAnsi="Times New Roman" w:cs="Times New Roman"/>
          <w:sz w:val="24"/>
          <w:szCs w:val="24"/>
        </w:rPr>
      </w:pPr>
    </w:p>
    <w:p w14:paraId="540DA77C" w14:textId="77777777" w:rsidR="005F4100" w:rsidRPr="00C03EA4" w:rsidRDefault="005F4100" w:rsidP="00C03EA4">
      <w:pPr>
        <w:spacing w:after="0" w:line="480" w:lineRule="auto"/>
        <w:contextualSpacing/>
        <w:jc w:val="center"/>
        <w:rPr>
          <w:rFonts w:ascii="Times New Roman" w:eastAsia="Times New Roman" w:hAnsi="Times New Roman" w:cs="Times New Roman"/>
          <w:sz w:val="24"/>
          <w:szCs w:val="24"/>
        </w:rPr>
      </w:pPr>
    </w:p>
    <w:p w14:paraId="4F38455F" w14:textId="77777777" w:rsidR="005F4100" w:rsidRPr="00C03EA4" w:rsidRDefault="005F4100" w:rsidP="00C03EA4">
      <w:pPr>
        <w:spacing w:after="0" w:line="480" w:lineRule="auto"/>
        <w:contextualSpacing/>
        <w:jc w:val="center"/>
        <w:rPr>
          <w:rFonts w:ascii="Times New Roman" w:eastAsia="Times New Roman" w:hAnsi="Times New Roman" w:cs="Times New Roman"/>
          <w:sz w:val="24"/>
          <w:szCs w:val="24"/>
        </w:rPr>
      </w:pPr>
    </w:p>
    <w:p w14:paraId="35E6903E" w14:textId="77777777" w:rsidR="005F4100" w:rsidRPr="00C03EA4" w:rsidRDefault="005F4100" w:rsidP="00C03EA4">
      <w:pPr>
        <w:spacing w:after="0" w:line="480" w:lineRule="auto"/>
        <w:contextualSpacing/>
        <w:jc w:val="center"/>
        <w:rPr>
          <w:rFonts w:ascii="Times New Roman" w:eastAsia="Times New Roman" w:hAnsi="Times New Roman" w:cs="Times New Roman"/>
          <w:sz w:val="24"/>
          <w:szCs w:val="24"/>
        </w:rPr>
      </w:pPr>
    </w:p>
    <w:p w14:paraId="34D7F0D7" w14:textId="77777777" w:rsidR="005F4100" w:rsidRPr="00C03EA4" w:rsidRDefault="005F4100" w:rsidP="00C03EA4">
      <w:pPr>
        <w:spacing w:after="0" w:line="480" w:lineRule="auto"/>
        <w:contextualSpacing/>
        <w:jc w:val="center"/>
        <w:rPr>
          <w:rFonts w:ascii="Times New Roman" w:eastAsia="Times New Roman" w:hAnsi="Times New Roman" w:cs="Times New Roman"/>
          <w:sz w:val="24"/>
          <w:szCs w:val="24"/>
        </w:rPr>
      </w:pPr>
    </w:p>
    <w:p w14:paraId="219B9793" w14:textId="77777777" w:rsidR="005F4100" w:rsidRPr="00C03EA4" w:rsidRDefault="005F4100" w:rsidP="00C03EA4">
      <w:pPr>
        <w:spacing w:after="0" w:line="480" w:lineRule="auto"/>
        <w:contextualSpacing/>
        <w:jc w:val="center"/>
        <w:rPr>
          <w:rFonts w:ascii="Times New Roman" w:eastAsia="Times New Roman" w:hAnsi="Times New Roman" w:cs="Times New Roman"/>
          <w:sz w:val="24"/>
          <w:szCs w:val="24"/>
        </w:rPr>
      </w:pPr>
    </w:p>
    <w:p w14:paraId="0D22FB57" w14:textId="77777777" w:rsidR="005F4100" w:rsidRPr="00C03EA4" w:rsidRDefault="005F4100" w:rsidP="00C03EA4">
      <w:pPr>
        <w:spacing w:after="0" w:line="480" w:lineRule="auto"/>
        <w:contextualSpacing/>
        <w:jc w:val="center"/>
        <w:rPr>
          <w:rFonts w:ascii="Times New Roman" w:eastAsia="Times New Roman" w:hAnsi="Times New Roman" w:cs="Times New Roman"/>
          <w:sz w:val="24"/>
          <w:szCs w:val="24"/>
        </w:rPr>
      </w:pPr>
    </w:p>
    <w:p w14:paraId="247A3EC5" w14:textId="77777777" w:rsidR="005F4100" w:rsidRPr="00C03EA4" w:rsidRDefault="005F4100" w:rsidP="00C03EA4">
      <w:pPr>
        <w:spacing w:after="0" w:line="480" w:lineRule="auto"/>
        <w:contextualSpacing/>
        <w:rPr>
          <w:rFonts w:ascii="Times New Roman" w:eastAsia="Times New Roman" w:hAnsi="Times New Roman" w:cs="Times New Roman"/>
          <w:sz w:val="24"/>
          <w:szCs w:val="24"/>
        </w:rPr>
      </w:pPr>
    </w:p>
    <w:p w14:paraId="6595C3E8" w14:textId="77777777" w:rsidR="005F4100" w:rsidRPr="00C03EA4" w:rsidRDefault="005F4100" w:rsidP="00C03EA4">
      <w:pPr>
        <w:spacing w:after="0" w:line="480" w:lineRule="auto"/>
        <w:contextualSpacing/>
        <w:jc w:val="center"/>
        <w:rPr>
          <w:rFonts w:ascii="Times New Roman" w:eastAsia="Times New Roman" w:hAnsi="Times New Roman" w:cs="Times New Roman"/>
          <w:sz w:val="24"/>
          <w:szCs w:val="24"/>
        </w:rPr>
      </w:pPr>
    </w:p>
    <w:p w14:paraId="5DD7BDF7" w14:textId="77777777" w:rsidR="005F4100" w:rsidRPr="00C03EA4" w:rsidRDefault="005F4100" w:rsidP="00932D83">
      <w:pPr>
        <w:spacing w:after="0" w:line="480" w:lineRule="auto"/>
        <w:contextualSpacing/>
        <w:jc w:val="center"/>
        <w:rPr>
          <w:rFonts w:ascii="Times New Roman" w:eastAsia="Times New Roman" w:hAnsi="Times New Roman" w:cs="Times New Roman"/>
          <w:sz w:val="24"/>
          <w:szCs w:val="24"/>
        </w:rPr>
      </w:pPr>
    </w:p>
    <w:p w14:paraId="5736F8AB" w14:textId="1399DDAD" w:rsidR="005F4100" w:rsidRPr="00C03EA4" w:rsidRDefault="005F4100" w:rsidP="00932D83">
      <w:pPr>
        <w:spacing w:after="0" w:line="48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xml:space="preserve">Energy Building Management </w:t>
      </w:r>
      <w:r w:rsidR="00932D83" w:rsidRPr="00C03EA4">
        <w:rPr>
          <w:rFonts w:ascii="Times New Roman" w:eastAsia="Times New Roman" w:hAnsi="Times New Roman" w:cs="Times New Roman"/>
          <w:sz w:val="24"/>
          <w:szCs w:val="24"/>
        </w:rPr>
        <w:t xml:space="preserve">System Perdition by Using the </w:t>
      </w:r>
      <w:r w:rsidRPr="00C03EA4">
        <w:rPr>
          <w:rFonts w:ascii="Times New Roman" w:eastAsia="Times New Roman" w:hAnsi="Times New Roman" w:cs="Times New Roman"/>
          <w:sz w:val="24"/>
          <w:szCs w:val="24"/>
        </w:rPr>
        <w:t xml:space="preserve">Machine </w:t>
      </w:r>
      <w:r w:rsidR="00932D83" w:rsidRPr="00C03EA4">
        <w:rPr>
          <w:rFonts w:ascii="Times New Roman" w:eastAsia="Times New Roman" w:hAnsi="Times New Roman" w:cs="Times New Roman"/>
          <w:sz w:val="24"/>
          <w:szCs w:val="24"/>
        </w:rPr>
        <w:t>Learning Model</w:t>
      </w:r>
    </w:p>
    <w:p w14:paraId="1DD7EF10" w14:textId="7CB9CC17" w:rsidR="005F4100" w:rsidRPr="00C03EA4" w:rsidRDefault="005F4100" w:rsidP="00932D83">
      <w:pPr>
        <w:spacing w:after="0" w:line="48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Student’s Name</w:t>
      </w:r>
    </w:p>
    <w:p w14:paraId="35707F28" w14:textId="77777777" w:rsidR="005F4100" w:rsidRPr="00C03EA4" w:rsidRDefault="005F4100" w:rsidP="00932D83">
      <w:pPr>
        <w:spacing w:after="0" w:line="48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Professors Name</w:t>
      </w:r>
    </w:p>
    <w:p w14:paraId="4A63EB16" w14:textId="7ED77A40" w:rsidR="005F4100" w:rsidRPr="00C03EA4" w:rsidRDefault="005F4100" w:rsidP="00932D83">
      <w:pPr>
        <w:spacing w:after="0" w:line="48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Course</w:t>
      </w:r>
    </w:p>
    <w:p w14:paraId="055C131E" w14:textId="55FD2824" w:rsidR="005F4100" w:rsidRPr="00C03EA4" w:rsidRDefault="00932D83" w:rsidP="00932D83">
      <w:pPr>
        <w:spacing w:after="0" w:line="48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sidRPr="00C03EA4">
        <w:rPr>
          <w:rFonts w:ascii="Times New Roman" w:eastAsia="Times New Roman" w:hAnsi="Times New Roman" w:cs="Times New Roman"/>
          <w:sz w:val="24"/>
          <w:szCs w:val="24"/>
        </w:rPr>
        <w:t xml:space="preserve"> </w:t>
      </w:r>
      <w:r w:rsidR="005F4100" w:rsidRPr="00C03EA4">
        <w:rPr>
          <w:rFonts w:ascii="Times New Roman" w:eastAsia="Times New Roman" w:hAnsi="Times New Roman" w:cs="Times New Roman"/>
          <w:sz w:val="24"/>
          <w:szCs w:val="24"/>
        </w:rPr>
        <w:br w:type="page"/>
      </w:r>
    </w:p>
    <w:p w14:paraId="2AB33315"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lastRenderedPageBreak/>
        <w:t>Abstract</w:t>
      </w:r>
    </w:p>
    <w:p w14:paraId="37BB7217" w14:textId="77777777" w:rsidR="00905CC7" w:rsidRPr="00C03EA4" w:rsidRDefault="00905CC7" w:rsidP="00C03EA4">
      <w:pPr>
        <w:spacing w:after="0" w:line="480" w:lineRule="auto"/>
        <w:ind w:firstLine="720"/>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Machine learning (ML) approaches have significantly contributed to the development of the prediction models utilized for energy consumption in the recent past. The models are designed to better the accuracy, robustness, and precision alongside the generalization capability of the conventional time series prediction tools. This paper examines the state of the art of machine learning models utilized in the general application of energy consumption. The recent studies have classified into ML modeling techniques, energy type, perdition type, and application type. This article provides a detailed review of the literature identities to the major methods, their application, and a discussion about their effectiveness in the energy usage prediction. Moreover, it offers a detailed conclusion concerning the trend alongside the effectiveness of the ML models. Consequently, this research provides an outstanding rise concerning the rise in accuracy and an ever-increasing performance based on the prediction technologies that use the novel hybrid and ensemble prediction model.</w:t>
      </w:r>
    </w:p>
    <w:p w14:paraId="2D149E72" w14:textId="77777777" w:rsidR="00905CC7" w:rsidRPr="00C03EA4" w:rsidRDefault="00905CC7" w:rsidP="00C03EA4">
      <w:pPr>
        <w:spacing w:after="0" w:line="480" w:lineRule="auto"/>
        <w:ind w:firstLine="720"/>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Effective and intelligent management of the energy and other needs in buildings have significant benefits. A building energy management system (BEMS) is a complicated method to survey and determine the building's needs. Other than energy management, the system is designed to permit controlling and monitoring several other building parameters without selecting whether it is residential or commercial. Some of the functions include consisting heating, ventilation, and air conditioning (HVAC). Also, it has lighting and security precautions functionalities. BEMS technology thus can be utilized in building used for residential and commercial purposes.</w:t>
      </w:r>
    </w:p>
    <w:p w14:paraId="6B2F8EAC" w14:textId="77777777" w:rsidR="008C43C6" w:rsidRDefault="008C43C6" w:rsidP="00C03EA4">
      <w:pPr>
        <w:spacing w:after="0" w:line="480" w:lineRule="auto"/>
        <w:contextualSpacing/>
        <w:rPr>
          <w:rFonts w:ascii="Times New Roman" w:eastAsia="Times New Roman" w:hAnsi="Times New Roman" w:cs="Times New Roman"/>
          <w:sz w:val="24"/>
          <w:szCs w:val="24"/>
        </w:rPr>
      </w:pPr>
    </w:p>
    <w:p w14:paraId="6E664DEC" w14:textId="77777777" w:rsidR="008C43C6" w:rsidRDefault="008C43C6" w:rsidP="00C03EA4">
      <w:pPr>
        <w:spacing w:after="0" w:line="480" w:lineRule="auto"/>
        <w:contextualSpacing/>
        <w:rPr>
          <w:rFonts w:ascii="Times New Roman" w:eastAsia="Times New Roman" w:hAnsi="Times New Roman" w:cs="Times New Roman"/>
          <w:sz w:val="24"/>
          <w:szCs w:val="24"/>
        </w:rPr>
      </w:pPr>
    </w:p>
    <w:p w14:paraId="0B0F36D6" w14:textId="1A815353"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lastRenderedPageBreak/>
        <w:t>Introduction</w:t>
      </w:r>
    </w:p>
    <w:p w14:paraId="61B764CA" w14:textId="77777777" w:rsidR="00905CC7" w:rsidRPr="00C03EA4" w:rsidRDefault="00905CC7" w:rsidP="00C03EA4">
      <w:pPr>
        <w:spacing w:after="0" w:line="480" w:lineRule="auto"/>
        <w:ind w:firstLine="720"/>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A report by OECD (2003) reveals that the Buildings' energy usage in the European countries accounts for 30 percent of Europe's energy consumption while another 25 to 40 % is used in OECD states. Among the essential topics of energy systems is energy consumptions. Its consideration came into existence after an energy crisis that occurred in the 1970s. It has been noticed that worldwide energy consumption has been rising when compared to the past. This means that each country has to limit their energy usage in their consumption areas such as in buildings, farms, vehicles, and industrial processes. Energy is derived from three sources. These are fossil fuel, nuclear sources, and renewable sources. Much effort is required to keep track of how energy is consumed in the above different areas. With the tracking, it is possible to predict how energy is consumed in different areas and make plans that are specific to a certain era and usage.</w:t>
      </w:r>
    </w:p>
    <w:p w14:paraId="53A28A4D" w14:textId="77777777" w:rsidR="00905CC7" w:rsidRPr="00C03EA4" w:rsidRDefault="00905CC7" w:rsidP="00C03EA4">
      <w:pPr>
        <w:spacing w:after="0" w:line="480" w:lineRule="auto"/>
        <w:ind w:firstLine="720"/>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Energy usage estimate is essential for making decisions and policies for the types mentioned above of energy. With the knowledge of the amount of energy consumed in a work process, it is possible to come up with recommendations that will help reduce the amount t of energy consumed. Making future predictions on energy usage both on a long-term and short-term basis can help us understand the type of life commonly consumed. With this knowledge, it is possible to change the trend. For example, it happens that in the recent past, fossil fuel was being overused. With that knowledge, renewable sources of energy were introduced to substitute the overconsumed fossil fuel. Energy consumption in different areas is dependent on several factors such as temperature, wind, and water. If there are multiple factors, it becomes complicated to predict energy consumption in that area.</w:t>
      </w:r>
    </w:p>
    <w:p w14:paraId="1DA07B8D"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lastRenderedPageBreak/>
        <w:t>               Today, machine learning (ml) models are now used in different localities because of their usefulness. The way machine learning works resembles a function that maps best the input data to output. The ml models can be used to predict consumption of energy while maintaining a high level of accuracy. This makes them suitable to be used by the government in implementing policies that focus on energy saving. For example, the ML models can forecast the amount of energy that is spent on buildings. Similarly, they can be used in predicting different energy types such as natural gas and electricity.</w:t>
      </w:r>
    </w:p>
    <w:p w14:paraId="30B07FF4"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xml:space="preserve">               This is research that has been conducted to predict different types of energy consumption rates. The predictions can be conducted on energy usage in a specified industrial procedure. It can also be conducted by investigating the total amount of energy consumed in a country. This study was conducted using the most recently reviewed materials related to modeling and making estimates of energy consumed in different localities. This research is organized in a way that it uses the ML models to predict energy consumption. The ML models include ANN, DT, ANFIS, SVM/SVR, HYBRID, ENSEMBLE, WNN, MLP, and DEEP learning. The study will use the most recent reviews in the models and their usage in different areas. This case will review a recent concept on smart building. This concept has frequently been adapted to create a space area by utilizing the advantage of the highly advancing communication and computational architecture. (Cheng &amp; Kunz 2009). The concept is limited to other countries as well besides Malaysia. Smart energy consumption forecasting is essential, particularly for buildings. The energy consumption rate in buildings has recently been rising and is now almost reaching 40% of the energy used in the developed countries. (Berardi 2015). Energy consumption in Malaysia alone has gradually been increasing due to the rapid population growth that has been taking place. This population growth has led to an increase in the demand </w:t>
      </w:r>
      <w:r w:rsidRPr="00C03EA4">
        <w:rPr>
          <w:rFonts w:ascii="Times New Roman" w:eastAsia="Times New Roman" w:hAnsi="Times New Roman" w:cs="Times New Roman"/>
          <w:sz w:val="24"/>
          <w:szCs w:val="24"/>
        </w:rPr>
        <w:lastRenderedPageBreak/>
        <w:t>for energy in the country. The demand has been estimated to have reached 116 million tons of oil, and it's equivalent by the end of this year. The energy provision in Malaysia is influenced by the fossil fuel sources such as coal, fossil fuel, and natural gas. Buildings including commercial, industrial and residential consume about 48% of the total amount of generated electricity. (Hassan et al., 2014). This research has used Microsoft Azure Machine Learning Studio. It is a web solution service that develops the prediction model.</w:t>
      </w:r>
    </w:p>
    <w:p w14:paraId="5077359F" w14:textId="77777777" w:rsidR="008C43C6" w:rsidRDefault="008C43C6" w:rsidP="00C03EA4">
      <w:pPr>
        <w:spacing w:after="0" w:line="480" w:lineRule="auto"/>
        <w:contextualSpacing/>
        <w:rPr>
          <w:rFonts w:ascii="Times New Roman" w:eastAsia="Times New Roman" w:hAnsi="Times New Roman" w:cs="Times New Roman"/>
          <w:sz w:val="24"/>
          <w:szCs w:val="24"/>
        </w:rPr>
      </w:pPr>
    </w:p>
    <w:p w14:paraId="7E298229" w14:textId="65C84E78"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2. Literature review</w:t>
      </w:r>
    </w:p>
    <w:p w14:paraId="19736CE3"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2.1 Machine learning prediction methodology.</w:t>
      </w:r>
    </w:p>
    <w:p w14:paraId="7C24FC08"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Following the above-stated problem of power overconsumption in buildings, this research will address the challenges involved by evaluating the available historical data. The method has used the data-driven approach where the input and output variables are known. With the data, it will be possible to estimate system parameters and thus generate a mathematical model.</w:t>
      </w:r>
    </w:p>
    <w:p w14:paraId="31E5A842"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xml:space="preserve">Several past studies have analyzed the ML approach to predict the power consumption at buildings based on weather predictions and hourly electricity input prediction using the Support Vector Machine (SVM). This method predicted the total electricity consumption with a root mean square error of 15.2%. It also estimated a mean bias error of 7.7%. Valgaeva et al. (2016) proposed a forecast for power demand. He used the k-Nearest Neighbor (k-NN), model. The research was conducted at a smart building, which was part of a smart building demo aspen project. This forecasting model was approached through several historical observations and their successors. This method is good at data classification but its limited at forecasting the future value since it is limited in identifying the future value since it identifies only instances similar to a big space feature. This means that it should be complemented with the identification of </w:t>
      </w:r>
      <w:r w:rsidRPr="00C03EA4">
        <w:rPr>
          <w:rFonts w:ascii="Times New Roman" w:eastAsia="Times New Roman" w:hAnsi="Times New Roman" w:cs="Times New Roman"/>
          <w:sz w:val="24"/>
          <w:szCs w:val="24"/>
        </w:rPr>
        <w:lastRenderedPageBreak/>
        <w:t>temporal information where the prediction will be conducted in the next 24 hours in the workdays.</w:t>
      </w:r>
    </w:p>
    <w:p w14:paraId="5274AE70"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Five techniques of machine learning were applied for forecasting short-term load (El Khantach et al., 2019). The research had an initial decomposition of past data that was periodically collected in time series, hourly throughout the day. This summed up to 24 time-series data representing the 24 hours present in a day. The five ML methods that were applied were support vector machine (SVM), Multi-layer perception (MLP), radial basis function (RBF), Gaussian, and REPTree process. The experiment was conducted based on data that was derived from the Moroccan electrical load data. According to the results, it was seen that multi-layer perception was the most accurate method and had a MAPE percentage of 0.96. SVM was the second. Though it was far from the MLP result, it seemed to be better than the rest. Though the energy consumption prediction uses a classification-based machine method of learning, it could also be possible to predict using the regression method (Gonzalez et al., 2019).  This research made a prediction model through analysis of historical data using linear regression, random forecast, support vector, decision tree, and the k-Nearest Neighbor method. The research parameters were conducted a day before electricity was consumed in (kWh) units. According to the results, the linear regression and the support vector regression had an 85.7% accuracy. This was the best performance.</w:t>
      </w:r>
    </w:p>
    <w:p w14:paraId="26AFDB29" w14:textId="77777777" w:rsidR="008C43C6" w:rsidRDefault="008C43C6" w:rsidP="00C03EA4">
      <w:pPr>
        <w:spacing w:after="0" w:line="480" w:lineRule="auto"/>
        <w:contextualSpacing/>
        <w:rPr>
          <w:rFonts w:ascii="Times New Roman" w:eastAsia="Times New Roman" w:hAnsi="Times New Roman" w:cs="Times New Roman"/>
          <w:sz w:val="24"/>
          <w:szCs w:val="24"/>
        </w:rPr>
      </w:pPr>
    </w:p>
    <w:p w14:paraId="6154DCF2" w14:textId="08510169"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2.2. Management of missing data.</w:t>
      </w:r>
    </w:p>
    <w:p w14:paraId="0FAD1D16"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xml:space="preserve">Various techniques for handling missing data have been studied before methodologies relating to the same have been developed. Two types of methodologies for removing the missing data portion have been developed. These methodologies are imputation and missing value </w:t>
      </w:r>
      <w:r w:rsidRPr="00C03EA4">
        <w:rPr>
          <w:rFonts w:ascii="Times New Roman" w:eastAsia="Times New Roman" w:hAnsi="Times New Roman" w:cs="Times New Roman"/>
          <w:sz w:val="24"/>
          <w:szCs w:val="24"/>
        </w:rPr>
        <w:lastRenderedPageBreak/>
        <w:t>methods (Hedge et al., 2019).  The missing value method omits the missing section of the data. It is not a good method as it may lead to the omission of valuable information, making biased estimates. This makes the imputation method the most preferred technique.</w:t>
      </w:r>
    </w:p>
    <w:p w14:paraId="7F41A16A"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The most recent presented methods are maximum likelihood estimate (MLE) and Multiple Imputation (MI) (Newgrad &amp; Lewis 2015).  The MLE method replaces the missing data. The method uses statistical analysis based on data observed to tackle the uncertainty presented by the missing portion—an example of the MI method the (MICE), Multiple Imputation using Chained Equations. The MLE makes its substitutions through the assumptions initially made by first identifying the boundaries and parameters based on the data distribution. Imputation is then made based on the assumption from the parameters. This imputation method was employed by analysis of the probabilistic principle.</w:t>
      </w:r>
    </w:p>
    <w:p w14:paraId="56EAD780" w14:textId="77777777" w:rsidR="008C43C6" w:rsidRDefault="008C43C6" w:rsidP="00C03EA4">
      <w:pPr>
        <w:spacing w:after="0" w:line="480" w:lineRule="auto"/>
        <w:contextualSpacing/>
        <w:rPr>
          <w:rFonts w:ascii="Times New Roman" w:eastAsia="Times New Roman" w:hAnsi="Times New Roman" w:cs="Times New Roman"/>
          <w:sz w:val="24"/>
          <w:szCs w:val="24"/>
        </w:rPr>
      </w:pPr>
    </w:p>
    <w:p w14:paraId="13DA6A34" w14:textId="43776858"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3. Methodology.</w:t>
      </w:r>
    </w:p>
    <w:p w14:paraId="3D2908C2"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Based on the literature review on the above critical areas, this research will predict energy consumption through a study done from a commercial building in Klang Valley in Malaysia. The research estimate time from June to December, which is around six months. This commercial building has Internet on Things (IoT) meters attached to the power inlet socket of two major power consumer tenants. Every tenant is divided into two areas, each having two IoT meters. Each of the meters is named tenant A1, A2, B1, and B2. The data t collected every minute and mapped into the Tenaga National Berhad (TNB) requirements will then be saved in an open-source web server. The data collected can then be obtained manually in a CSV file from the online platform.</w:t>
      </w:r>
    </w:p>
    <w:p w14:paraId="6A41D955"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lastRenderedPageBreak/>
        <w:t>This method of prediction will use three ML logarithms. The algorithms are ANN, SVM, and k-NN. The prediction's feature attributes will utilize the data obtained from the electrical power, which consists of voltage and current power factors. The model prediction will be made inside the Microsoft Azure machine learning studio (AzureML), making use of the R programming language. Microsoft azure is chosen as the base of the research-based in the previous review literature. Before model testing and training, the raw data is first analyzed and processed before to ensure model training complexity is reduced. Each of the models will be analyzed using validation metrics. The framework for energy prediction will consist of four parts, which are</w:t>
      </w:r>
    </w:p>
    <w:p w14:paraId="7B3B906E"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Step 1 Normality dataset testing</w:t>
      </w:r>
    </w:p>
    <w:p w14:paraId="3720C426"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Step 2 Pre-processing of data</w:t>
      </w:r>
    </w:p>
    <w:p w14:paraId="7F11A6C4"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Step 3 Model development or training</w:t>
      </w:r>
    </w:p>
    <w:p w14:paraId="6337998C"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Step 4 Model evaluation or test</w:t>
      </w:r>
    </w:p>
    <w:p w14:paraId="670A82DF"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p>
    <w:p w14:paraId="194B9E40"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3.1 step 1: Normality testing</w:t>
      </w:r>
    </w:p>
    <w:p w14:paraId="0502ACAF"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In this step, data analysis for each of the tenants was conducted to come up with a distribution of the dataset. The process involved the identification of the kurtosis and skewness of the dataset. Based on the Maschera et al. (2019) dataset, it was concluded that normality testing could be ignored if the size of the sample is above 100. The Azure ML model summarized the module data and was used to numerically and graphically present the normality testing.</w:t>
      </w:r>
    </w:p>
    <w:p w14:paraId="52A7683A"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3.2. Step 2: data pre-processing.</w:t>
      </w:r>
    </w:p>
    <w:p w14:paraId="7B564AD0"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xml:space="preserve">In machine learning, data processing for data preparation is a preliminary process. This process consumes a lot of time and power, and it is required since the database typically consists of values and inconsistency in the scale value between the features. The data for this research will </w:t>
      </w:r>
      <w:r w:rsidRPr="00C03EA4">
        <w:rPr>
          <w:rFonts w:ascii="Times New Roman" w:eastAsia="Times New Roman" w:hAnsi="Times New Roman" w:cs="Times New Roman"/>
          <w:sz w:val="24"/>
          <w:szCs w:val="24"/>
        </w:rPr>
        <w:lastRenderedPageBreak/>
        <w:t>be processed of imputation mechanics of the missing data and then standardized where the Azure ML proprietary module will be utilized. It will then be done through the Caret R Package. The clean missing data module was used to replace, remove or infer the missing values. The process of standardization under the care package consists of 2 steps, which are scaling and centering. The centering stages of transformation compute the mean then subtract it from the point of data in the feature. The scaling step of computation calculates the standard deviation and then divides the centering transformation results to the standard deviation.</w:t>
      </w:r>
    </w:p>
    <w:p w14:paraId="38811449"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3.3 Step 3: Model development.</w:t>
      </w:r>
    </w:p>
    <w:p w14:paraId="4AF3FEC6"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The research utilizes an ML method to forecast energy consumption. After data preparation, it is then put in the learning algorithm. The algorithm was fed with different combinational features to develop a candidate for the prediction model. Before using the data to retrain and create the model, it is necessary to partition the data to be separated into groups. These are the testing and ringing groups. For this research, the predictive modeling used the classification methods to forecast discrete variables rather than using the regressive prediction method. Just like the Azure, machine learning method does not have K-NN and ANN for classification. The modeling function used in the Carret R Package was used for all the predictions to ensure that there was uniformity in the excursion.</w:t>
      </w:r>
    </w:p>
    <w:p w14:paraId="5F013DAA" w14:textId="77777777" w:rsidR="004D6055" w:rsidRDefault="004D6055" w:rsidP="00C03EA4">
      <w:pPr>
        <w:spacing w:after="0" w:line="480" w:lineRule="auto"/>
        <w:contextualSpacing/>
        <w:rPr>
          <w:rFonts w:ascii="Times New Roman" w:eastAsia="Times New Roman" w:hAnsi="Times New Roman" w:cs="Times New Roman"/>
          <w:sz w:val="24"/>
          <w:szCs w:val="24"/>
        </w:rPr>
      </w:pPr>
    </w:p>
    <w:p w14:paraId="0D81CBFF" w14:textId="0A97075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3.4 Step 4: Model evaluation.</w:t>
      </w:r>
    </w:p>
    <w:p w14:paraId="477BB5DA"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xml:space="preserve">               Before the data is put into the machine learning algorithm, data were divided into two groups. 70% of the data set was used for training, while the remaining 30% was used for testing data groups. The training data was used to train every ML algorithm and then develop a predictive model for output that matched with the maximum data demanded. The rest of the data </w:t>
      </w:r>
      <w:r w:rsidRPr="00C03EA4">
        <w:rPr>
          <w:rFonts w:ascii="Times New Roman" w:eastAsia="Times New Roman" w:hAnsi="Times New Roman" w:cs="Times New Roman"/>
          <w:sz w:val="24"/>
          <w:szCs w:val="24"/>
        </w:rPr>
        <w:lastRenderedPageBreak/>
        <w:t>was preserved and was to be used for testing the trained predictive model. With the Azure ML, the process of data partitioning, which would be used for testing and training, would easily be obtained since it has an in-built data division support. The method of partitioning was straight forward, and the selection was randomly made. The process was essential as it prevented overfitting, leading to overestimation or underestimating the maximum value demanded. Several models were created during the model training. The k-value was adjusted to k-NN tunning, weight decay, and hidden unit size for ANN-MLP tunning and C parameter and Sigma for SVM-RBF tunning. After the process of tuning was finished, every model was then evaluated based on the square error of the root mean and mean average error.</w:t>
      </w:r>
    </w:p>
    <w:p w14:paraId="6FFC3938"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p>
    <w:p w14:paraId="3A2C0F0F"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4. Results</w:t>
      </w:r>
    </w:p>
    <w:p w14:paraId="474A73B6" w14:textId="77777777"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The results are discussed in sections depending on the steps involved in the network of prediction. The findings were reviewed for each tenant. The results were then compared for predicting outcomes of the artificial neural network. K-Nearest Neighbor and support vector machine.</w:t>
      </w:r>
    </w:p>
    <w:p w14:paraId="61F8E4AC" w14:textId="77777777" w:rsidR="005C2DA9" w:rsidRDefault="005C2DA9" w:rsidP="00C03EA4">
      <w:pPr>
        <w:spacing w:after="0" w:line="480" w:lineRule="auto"/>
        <w:contextualSpacing/>
        <w:rPr>
          <w:rFonts w:ascii="Times New Roman" w:eastAsia="Times New Roman" w:hAnsi="Times New Roman" w:cs="Times New Roman"/>
          <w:sz w:val="24"/>
          <w:szCs w:val="24"/>
        </w:rPr>
      </w:pPr>
    </w:p>
    <w:p w14:paraId="0E45EEFA" w14:textId="634ED2C6" w:rsidR="00905CC7"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4.1. Normality dataset testing.</w:t>
      </w:r>
    </w:p>
    <w:p w14:paraId="59DA52BE" w14:textId="5E0460E1" w:rsidR="004D6055" w:rsidRPr="00C03EA4" w:rsidRDefault="00905CC7" w:rsidP="00C03EA4">
      <w:pPr>
        <w:spacing w:after="0" w:line="48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The two tenants' skewness and kurtosis were calculated and the general data compiled as shown in the tables below.</w:t>
      </w:r>
    </w:p>
    <w:tbl>
      <w:tblPr>
        <w:tblW w:w="9135" w:type="dxa"/>
        <w:tblBorders>
          <w:top w:val="single" w:sz="6" w:space="0" w:color="EBEBEB"/>
          <w:bottom w:val="single" w:sz="6" w:space="0" w:color="EBEBEB"/>
        </w:tblBorders>
        <w:tblCellMar>
          <w:left w:w="0" w:type="dxa"/>
          <w:right w:w="0" w:type="dxa"/>
        </w:tblCellMar>
        <w:tblLook w:val="04A0" w:firstRow="1" w:lastRow="0" w:firstColumn="1" w:lastColumn="0" w:noHBand="0" w:noVBand="1"/>
      </w:tblPr>
      <w:tblGrid>
        <w:gridCol w:w="783"/>
        <w:gridCol w:w="2088"/>
        <w:gridCol w:w="2088"/>
        <w:gridCol w:w="2088"/>
        <w:gridCol w:w="2088"/>
      </w:tblGrid>
      <w:tr w:rsidR="005F4100" w:rsidRPr="00C03EA4" w14:paraId="15801C04" w14:textId="77777777" w:rsidTr="006B1318">
        <w:trPr>
          <w:tblHeader/>
        </w:trPr>
        <w:tc>
          <w:tcPr>
            <w:tcW w:w="0" w:type="auto"/>
            <w:vMerge w:val="restart"/>
            <w:tcBorders>
              <w:bottom w:val="single" w:sz="6" w:space="0" w:color="EBEBEB"/>
              <w:right w:val="nil"/>
            </w:tcBorders>
            <w:tcMar>
              <w:top w:w="75" w:type="dxa"/>
              <w:left w:w="75" w:type="dxa"/>
              <w:bottom w:w="75" w:type="dxa"/>
              <w:right w:w="75" w:type="dxa"/>
            </w:tcMar>
            <w:hideMark/>
          </w:tcPr>
          <w:p w14:paraId="75261D58" w14:textId="35EDA5A1" w:rsidR="006B1318" w:rsidRPr="00C03EA4" w:rsidRDefault="006B1318" w:rsidP="004D6055">
            <w:pPr>
              <w:spacing w:after="0" w:line="24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xml:space="preserve">     </w:t>
            </w:r>
          </w:p>
        </w:tc>
        <w:tc>
          <w:tcPr>
            <w:tcW w:w="0" w:type="auto"/>
            <w:gridSpan w:val="4"/>
            <w:tcBorders>
              <w:bottom w:val="single" w:sz="6" w:space="0" w:color="EBEBEB"/>
              <w:right w:val="nil"/>
            </w:tcBorders>
            <w:tcMar>
              <w:top w:w="75" w:type="dxa"/>
              <w:left w:w="75" w:type="dxa"/>
              <w:bottom w:w="75" w:type="dxa"/>
              <w:right w:w="75" w:type="dxa"/>
            </w:tcMar>
            <w:hideMark/>
          </w:tcPr>
          <w:p w14:paraId="5240A829" w14:textId="77777777" w:rsidR="006B1318" w:rsidRPr="00C03EA4" w:rsidRDefault="006B1318" w:rsidP="004D6055">
            <w:pPr>
              <w:spacing w:after="0" w:line="24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Skewness</w:t>
            </w:r>
          </w:p>
        </w:tc>
      </w:tr>
      <w:tr w:rsidR="005F4100" w:rsidRPr="00C03EA4" w14:paraId="28C9ECAD" w14:textId="77777777" w:rsidTr="006B1318">
        <w:trPr>
          <w:tblHeader/>
        </w:trPr>
        <w:tc>
          <w:tcPr>
            <w:tcW w:w="0" w:type="auto"/>
            <w:vMerge/>
            <w:tcBorders>
              <w:bottom w:val="single" w:sz="6" w:space="0" w:color="EBEBEB"/>
              <w:right w:val="nil"/>
            </w:tcBorders>
            <w:hideMark/>
          </w:tcPr>
          <w:p w14:paraId="6EBF873D"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p>
        </w:tc>
        <w:tc>
          <w:tcPr>
            <w:tcW w:w="0" w:type="auto"/>
            <w:tcBorders>
              <w:bottom w:val="single" w:sz="6" w:space="0" w:color="EBEBEB"/>
              <w:right w:val="nil"/>
            </w:tcBorders>
            <w:tcMar>
              <w:top w:w="75" w:type="dxa"/>
              <w:left w:w="75" w:type="dxa"/>
              <w:bottom w:w="75" w:type="dxa"/>
              <w:right w:w="75" w:type="dxa"/>
            </w:tcMar>
            <w:hideMark/>
          </w:tcPr>
          <w:p w14:paraId="44B41B6E" w14:textId="13917BD8"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xml:space="preserve">Power </w:t>
            </w:r>
          </w:p>
        </w:tc>
        <w:tc>
          <w:tcPr>
            <w:tcW w:w="0" w:type="auto"/>
            <w:tcBorders>
              <w:bottom w:val="single" w:sz="6" w:space="0" w:color="EBEBEB"/>
              <w:right w:val="nil"/>
            </w:tcBorders>
            <w:tcMar>
              <w:top w:w="75" w:type="dxa"/>
              <w:left w:w="75" w:type="dxa"/>
              <w:bottom w:w="75" w:type="dxa"/>
              <w:right w:w="75" w:type="dxa"/>
            </w:tcMar>
            <w:hideMark/>
          </w:tcPr>
          <w:p w14:paraId="4C8D36EF"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Current</w:t>
            </w:r>
          </w:p>
        </w:tc>
        <w:tc>
          <w:tcPr>
            <w:tcW w:w="0" w:type="auto"/>
            <w:tcBorders>
              <w:bottom w:val="single" w:sz="6" w:space="0" w:color="EBEBEB"/>
              <w:right w:val="nil"/>
            </w:tcBorders>
            <w:tcMar>
              <w:top w:w="75" w:type="dxa"/>
              <w:left w:w="75" w:type="dxa"/>
              <w:bottom w:w="75" w:type="dxa"/>
              <w:right w:w="75" w:type="dxa"/>
            </w:tcMar>
            <w:hideMark/>
          </w:tcPr>
          <w:p w14:paraId="60813ED9"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Voltage</w:t>
            </w:r>
          </w:p>
        </w:tc>
        <w:tc>
          <w:tcPr>
            <w:tcW w:w="0" w:type="auto"/>
            <w:tcBorders>
              <w:bottom w:val="single" w:sz="6" w:space="0" w:color="EBEBEB"/>
              <w:right w:val="nil"/>
            </w:tcBorders>
            <w:tcMar>
              <w:top w:w="75" w:type="dxa"/>
              <w:left w:w="75" w:type="dxa"/>
              <w:bottom w:w="75" w:type="dxa"/>
              <w:right w:w="75" w:type="dxa"/>
            </w:tcMar>
            <w:hideMark/>
          </w:tcPr>
          <w:p w14:paraId="5954E45F"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Demand</w:t>
            </w:r>
          </w:p>
        </w:tc>
      </w:tr>
      <w:tr w:rsidR="005F4100" w:rsidRPr="00C03EA4" w14:paraId="16394FD3" w14:textId="77777777" w:rsidTr="006B1318">
        <w:tc>
          <w:tcPr>
            <w:tcW w:w="0" w:type="auto"/>
            <w:tcBorders>
              <w:bottom w:val="nil"/>
              <w:right w:val="nil"/>
            </w:tcBorders>
            <w:tcMar>
              <w:top w:w="75" w:type="dxa"/>
              <w:left w:w="75" w:type="dxa"/>
              <w:bottom w:w="75" w:type="dxa"/>
              <w:right w:w="75" w:type="dxa"/>
            </w:tcMar>
            <w:hideMark/>
          </w:tcPr>
          <w:p w14:paraId="65896C5B"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A1</w:t>
            </w:r>
          </w:p>
        </w:tc>
        <w:tc>
          <w:tcPr>
            <w:tcW w:w="0" w:type="auto"/>
            <w:tcBorders>
              <w:bottom w:val="nil"/>
              <w:right w:val="nil"/>
            </w:tcBorders>
            <w:tcMar>
              <w:top w:w="75" w:type="dxa"/>
              <w:left w:w="75" w:type="dxa"/>
              <w:bottom w:w="75" w:type="dxa"/>
              <w:right w:w="75" w:type="dxa"/>
            </w:tcMar>
            <w:hideMark/>
          </w:tcPr>
          <w:p w14:paraId="640ED226"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−0.457296</w:t>
            </w:r>
          </w:p>
        </w:tc>
        <w:tc>
          <w:tcPr>
            <w:tcW w:w="0" w:type="auto"/>
            <w:tcBorders>
              <w:bottom w:val="nil"/>
              <w:right w:val="nil"/>
            </w:tcBorders>
            <w:tcMar>
              <w:top w:w="75" w:type="dxa"/>
              <w:left w:w="75" w:type="dxa"/>
              <w:bottom w:w="75" w:type="dxa"/>
              <w:right w:w="75" w:type="dxa"/>
            </w:tcMar>
            <w:hideMark/>
          </w:tcPr>
          <w:p w14:paraId="27A0D5A5"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−0.17541</w:t>
            </w:r>
          </w:p>
        </w:tc>
        <w:tc>
          <w:tcPr>
            <w:tcW w:w="0" w:type="auto"/>
            <w:tcBorders>
              <w:bottom w:val="nil"/>
              <w:right w:val="nil"/>
            </w:tcBorders>
            <w:tcMar>
              <w:top w:w="75" w:type="dxa"/>
              <w:left w:w="75" w:type="dxa"/>
              <w:bottom w:w="75" w:type="dxa"/>
              <w:right w:w="75" w:type="dxa"/>
            </w:tcMar>
            <w:hideMark/>
          </w:tcPr>
          <w:p w14:paraId="6030EC9D"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−0.116392</w:t>
            </w:r>
          </w:p>
        </w:tc>
        <w:tc>
          <w:tcPr>
            <w:tcW w:w="0" w:type="auto"/>
            <w:tcBorders>
              <w:bottom w:val="nil"/>
              <w:right w:val="nil"/>
            </w:tcBorders>
            <w:tcMar>
              <w:top w:w="75" w:type="dxa"/>
              <w:left w:w="75" w:type="dxa"/>
              <w:bottom w:w="75" w:type="dxa"/>
              <w:right w:w="75" w:type="dxa"/>
            </w:tcMar>
            <w:hideMark/>
          </w:tcPr>
          <w:p w14:paraId="4FF21C6D"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−0.279034</w:t>
            </w:r>
          </w:p>
        </w:tc>
      </w:tr>
      <w:tr w:rsidR="005F4100" w:rsidRPr="00C03EA4" w14:paraId="2D579E52" w14:textId="77777777" w:rsidTr="006B1318">
        <w:tc>
          <w:tcPr>
            <w:tcW w:w="0" w:type="auto"/>
            <w:tcBorders>
              <w:bottom w:val="nil"/>
              <w:right w:val="nil"/>
            </w:tcBorders>
            <w:tcMar>
              <w:top w:w="75" w:type="dxa"/>
              <w:left w:w="75" w:type="dxa"/>
              <w:bottom w:w="75" w:type="dxa"/>
              <w:right w:w="75" w:type="dxa"/>
            </w:tcMar>
            <w:hideMark/>
          </w:tcPr>
          <w:p w14:paraId="2FB81D68"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A2</w:t>
            </w:r>
          </w:p>
        </w:tc>
        <w:tc>
          <w:tcPr>
            <w:tcW w:w="0" w:type="auto"/>
            <w:tcBorders>
              <w:bottom w:val="nil"/>
              <w:right w:val="nil"/>
            </w:tcBorders>
            <w:tcMar>
              <w:top w:w="75" w:type="dxa"/>
              <w:left w:w="75" w:type="dxa"/>
              <w:bottom w:w="75" w:type="dxa"/>
              <w:right w:w="75" w:type="dxa"/>
            </w:tcMar>
            <w:hideMark/>
          </w:tcPr>
          <w:p w14:paraId="454CEAC2"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−1.564851</w:t>
            </w:r>
          </w:p>
        </w:tc>
        <w:tc>
          <w:tcPr>
            <w:tcW w:w="0" w:type="auto"/>
            <w:tcBorders>
              <w:bottom w:val="nil"/>
              <w:right w:val="nil"/>
            </w:tcBorders>
            <w:tcMar>
              <w:top w:w="75" w:type="dxa"/>
              <w:left w:w="75" w:type="dxa"/>
              <w:bottom w:w="75" w:type="dxa"/>
              <w:right w:w="75" w:type="dxa"/>
            </w:tcMar>
            <w:hideMark/>
          </w:tcPr>
          <w:p w14:paraId="32D6F55C"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−0.105746</w:t>
            </w:r>
          </w:p>
        </w:tc>
        <w:tc>
          <w:tcPr>
            <w:tcW w:w="0" w:type="auto"/>
            <w:tcBorders>
              <w:bottom w:val="nil"/>
              <w:right w:val="nil"/>
            </w:tcBorders>
            <w:tcMar>
              <w:top w:w="75" w:type="dxa"/>
              <w:left w:w="75" w:type="dxa"/>
              <w:bottom w:w="75" w:type="dxa"/>
              <w:right w:w="75" w:type="dxa"/>
            </w:tcMar>
            <w:hideMark/>
          </w:tcPr>
          <w:p w14:paraId="7B8F9EF0"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−0.054989</w:t>
            </w:r>
          </w:p>
        </w:tc>
        <w:tc>
          <w:tcPr>
            <w:tcW w:w="0" w:type="auto"/>
            <w:tcBorders>
              <w:bottom w:val="nil"/>
              <w:right w:val="nil"/>
            </w:tcBorders>
            <w:tcMar>
              <w:top w:w="75" w:type="dxa"/>
              <w:left w:w="75" w:type="dxa"/>
              <w:bottom w:w="75" w:type="dxa"/>
              <w:right w:w="75" w:type="dxa"/>
            </w:tcMar>
            <w:hideMark/>
          </w:tcPr>
          <w:p w14:paraId="4FD15931"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−0.182159</w:t>
            </w:r>
          </w:p>
        </w:tc>
      </w:tr>
      <w:tr w:rsidR="005F4100" w:rsidRPr="00C03EA4" w14:paraId="47959F12" w14:textId="77777777" w:rsidTr="006B1318">
        <w:tc>
          <w:tcPr>
            <w:tcW w:w="0" w:type="auto"/>
            <w:tcBorders>
              <w:bottom w:val="nil"/>
              <w:right w:val="nil"/>
            </w:tcBorders>
            <w:tcMar>
              <w:top w:w="75" w:type="dxa"/>
              <w:left w:w="75" w:type="dxa"/>
              <w:bottom w:w="75" w:type="dxa"/>
              <w:right w:w="75" w:type="dxa"/>
            </w:tcMar>
            <w:hideMark/>
          </w:tcPr>
          <w:p w14:paraId="15616A63"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B1</w:t>
            </w:r>
          </w:p>
        </w:tc>
        <w:tc>
          <w:tcPr>
            <w:tcW w:w="0" w:type="auto"/>
            <w:tcBorders>
              <w:bottom w:val="nil"/>
              <w:right w:val="nil"/>
            </w:tcBorders>
            <w:tcMar>
              <w:top w:w="75" w:type="dxa"/>
              <w:left w:w="75" w:type="dxa"/>
              <w:bottom w:w="75" w:type="dxa"/>
              <w:right w:w="75" w:type="dxa"/>
            </w:tcMar>
            <w:hideMark/>
          </w:tcPr>
          <w:p w14:paraId="553B0D17"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−1.877798</w:t>
            </w:r>
          </w:p>
        </w:tc>
        <w:tc>
          <w:tcPr>
            <w:tcW w:w="0" w:type="auto"/>
            <w:tcBorders>
              <w:bottom w:val="nil"/>
              <w:right w:val="nil"/>
            </w:tcBorders>
            <w:tcMar>
              <w:top w:w="75" w:type="dxa"/>
              <w:left w:w="75" w:type="dxa"/>
              <w:bottom w:w="75" w:type="dxa"/>
              <w:right w:w="75" w:type="dxa"/>
            </w:tcMar>
            <w:hideMark/>
          </w:tcPr>
          <w:p w14:paraId="5571FCE0"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−0.666165</w:t>
            </w:r>
          </w:p>
        </w:tc>
        <w:tc>
          <w:tcPr>
            <w:tcW w:w="0" w:type="auto"/>
            <w:tcBorders>
              <w:bottom w:val="nil"/>
              <w:right w:val="nil"/>
            </w:tcBorders>
            <w:tcMar>
              <w:top w:w="75" w:type="dxa"/>
              <w:left w:w="75" w:type="dxa"/>
              <w:bottom w:w="75" w:type="dxa"/>
              <w:right w:w="75" w:type="dxa"/>
            </w:tcMar>
            <w:hideMark/>
          </w:tcPr>
          <w:p w14:paraId="10FF0F32"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−0.310973</w:t>
            </w:r>
          </w:p>
        </w:tc>
        <w:tc>
          <w:tcPr>
            <w:tcW w:w="0" w:type="auto"/>
            <w:tcBorders>
              <w:bottom w:val="nil"/>
              <w:right w:val="nil"/>
            </w:tcBorders>
            <w:tcMar>
              <w:top w:w="75" w:type="dxa"/>
              <w:left w:w="75" w:type="dxa"/>
              <w:bottom w:w="75" w:type="dxa"/>
              <w:right w:w="75" w:type="dxa"/>
            </w:tcMar>
            <w:hideMark/>
          </w:tcPr>
          <w:p w14:paraId="23F6A145"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0.282481</w:t>
            </w:r>
          </w:p>
        </w:tc>
      </w:tr>
      <w:tr w:rsidR="005F4100" w:rsidRPr="00C03EA4" w14:paraId="4E38E552" w14:textId="77777777" w:rsidTr="006B1318">
        <w:tc>
          <w:tcPr>
            <w:tcW w:w="0" w:type="auto"/>
            <w:tcBorders>
              <w:bottom w:val="nil"/>
              <w:right w:val="nil"/>
            </w:tcBorders>
            <w:tcMar>
              <w:top w:w="75" w:type="dxa"/>
              <w:left w:w="75" w:type="dxa"/>
              <w:bottom w:w="75" w:type="dxa"/>
              <w:right w:w="75" w:type="dxa"/>
            </w:tcMar>
            <w:hideMark/>
          </w:tcPr>
          <w:p w14:paraId="5204488F"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lastRenderedPageBreak/>
              <w:t>B2</w:t>
            </w:r>
          </w:p>
        </w:tc>
        <w:tc>
          <w:tcPr>
            <w:tcW w:w="0" w:type="auto"/>
            <w:tcBorders>
              <w:bottom w:val="nil"/>
              <w:right w:val="nil"/>
            </w:tcBorders>
            <w:tcMar>
              <w:top w:w="75" w:type="dxa"/>
              <w:left w:w="75" w:type="dxa"/>
              <w:bottom w:w="75" w:type="dxa"/>
              <w:right w:w="75" w:type="dxa"/>
            </w:tcMar>
            <w:hideMark/>
          </w:tcPr>
          <w:p w14:paraId="096079AF"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1.735751</w:t>
            </w:r>
          </w:p>
        </w:tc>
        <w:tc>
          <w:tcPr>
            <w:tcW w:w="0" w:type="auto"/>
            <w:tcBorders>
              <w:bottom w:val="nil"/>
              <w:right w:val="nil"/>
            </w:tcBorders>
            <w:tcMar>
              <w:top w:w="75" w:type="dxa"/>
              <w:left w:w="75" w:type="dxa"/>
              <w:bottom w:w="75" w:type="dxa"/>
              <w:right w:w="75" w:type="dxa"/>
            </w:tcMar>
            <w:hideMark/>
          </w:tcPr>
          <w:p w14:paraId="5528D8FC"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0.202681</w:t>
            </w:r>
          </w:p>
        </w:tc>
        <w:tc>
          <w:tcPr>
            <w:tcW w:w="0" w:type="auto"/>
            <w:tcBorders>
              <w:bottom w:val="nil"/>
              <w:right w:val="nil"/>
            </w:tcBorders>
            <w:tcMar>
              <w:top w:w="75" w:type="dxa"/>
              <w:left w:w="75" w:type="dxa"/>
              <w:bottom w:w="75" w:type="dxa"/>
              <w:right w:w="75" w:type="dxa"/>
            </w:tcMar>
            <w:hideMark/>
          </w:tcPr>
          <w:p w14:paraId="1B190E0C"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−0.714503</w:t>
            </w:r>
          </w:p>
        </w:tc>
        <w:tc>
          <w:tcPr>
            <w:tcW w:w="0" w:type="auto"/>
            <w:tcBorders>
              <w:bottom w:val="nil"/>
              <w:right w:val="nil"/>
            </w:tcBorders>
            <w:tcMar>
              <w:top w:w="75" w:type="dxa"/>
              <w:left w:w="75" w:type="dxa"/>
              <w:bottom w:w="75" w:type="dxa"/>
              <w:right w:w="75" w:type="dxa"/>
            </w:tcMar>
            <w:hideMark/>
          </w:tcPr>
          <w:p w14:paraId="2B3C9550"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1.267578</w:t>
            </w:r>
          </w:p>
        </w:tc>
      </w:tr>
    </w:tbl>
    <w:p w14:paraId="77C24AA9" w14:textId="69058129" w:rsidR="006B1318" w:rsidRDefault="006B1318" w:rsidP="00C03EA4">
      <w:pPr>
        <w:spacing w:after="0" w:line="480" w:lineRule="auto"/>
        <w:ind w:left="360" w:right="360"/>
        <w:contextualSpacing/>
        <w:rPr>
          <w:rFonts w:ascii="Times New Roman" w:eastAsia="Times New Roman" w:hAnsi="Times New Roman" w:cs="Times New Roman"/>
          <w:sz w:val="24"/>
          <w:szCs w:val="24"/>
        </w:rPr>
      </w:pPr>
    </w:p>
    <w:p w14:paraId="1338F18A" w14:textId="4DA79147" w:rsidR="004D6055" w:rsidRDefault="004D6055" w:rsidP="00C03EA4">
      <w:pPr>
        <w:spacing w:after="0" w:line="480" w:lineRule="auto"/>
        <w:ind w:left="360" w:right="360"/>
        <w:contextualSpacing/>
        <w:rPr>
          <w:rFonts w:ascii="Times New Roman" w:eastAsia="Times New Roman" w:hAnsi="Times New Roman" w:cs="Times New Roman"/>
          <w:sz w:val="24"/>
          <w:szCs w:val="24"/>
        </w:rPr>
      </w:pPr>
    </w:p>
    <w:p w14:paraId="307D2790" w14:textId="4C637FD3" w:rsidR="004D6055" w:rsidRDefault="004D6055" w:rsidP="00C03EA4">
      <w:pPr>
        <w:spacing w:after="0" w:line="480" w:lineRule="auto"/>
        <w:ind w:left="360" w:right="360"/>
        <w:contextualSpacing/>
        <w:rPr>
          <w:rFonts w:ascii="Times New Roman" w:eastAsia="Times New Roman" w:hAnsi="Times New Roman" w:cs="Times New Roman"/>
          <w:sz w:val="24"/>
          <w:szCs w:val="24"/>
        </w:rPr>
      </w:pPr>
    </w:p>
    <w:p w14:paraId="5828CCD3" w14:textId="77777777" w:rsidR="004D6055" w:rsidRPr="00C03EA4" w:rsidRDefault="004D6055" w:rsidP="00C03EA4">
      <w:pPr>
        <w:spacing w:after="0" w:line="480" w:lineRule="auto"/>
        <w:ind w:left="360" w:right="360"/>
        <w:contextualSpacing/>
        <w:rPr>
          <w:rFonts w:ascii="Times New Roman" w:eastAsia="Times New Roman" w:hAnsi="Times New Roman" w:cs="Times New Roman"/>
          <w:sz w:val="24"/>
          <w:szCs w:val="24"/>
        </w:rPr>
      </w:pPr>
    </w:p>
    <w:tbl>
      <w:tblPr>
        <w:tblW w:w="9135" w:type="dxa"/>
        <w:tblBorders>
          <w:top w:val="single" w:sz="6" w:space="0" w:color="EBEBEB"/>
          <w:bottom w:val="single" w:sz="6" w:space="0" w:color="EBEBEB"/>
        </w:tblBorders>
        <w:tblCellMar>
          <w:left w:w="0" w:type="dxa"/>
          <w:right w:w="0" w:type="dxa"/>
        </w:tblCellMar>
        <w:tblLook w:val="04A0" w:firstRow="1" w:lastRow="0" w:firstColumn="1" w:lastColumn="0" w:noHBand="0" w:noVBand="1"/>
      </w:tblPr>
      <w:tblGrid>
        <w:gridCol w:w="802"/>
        <w:gridCol w:w="1898"/>
        <w:gridCol w:w="2145"/>
        <w:gridCol w:w="2145"/>
        <w:gridCol w:w="2145"/>
      </w:tblGrid>
      <w:tr w:rsidR="005F4100" w:rsidRPr="00C03EA4" w14:paraId="1526DFBA" w14:textId="77777777" w:rsidTr="006B1318">
        <w:trPr>
          <w:tblHeader/>
        </w:trPr>
        <w:tc>
          <w:tcPr>
            <w:tcW w:w="0" w:type="auto"/>
            <w:vMerge w:val="restart"/>
            <w:tcBorders>
              <w:bottom w:val="single" w:sz="6" w:space="0" w:color="EBEBEB"/>
              <w:right w:val="nil"/>
            </w:tcBorders>
            <w:tcMar>
              <w:top w:w="75" w:type="dxa"/>
              <w:left w:w="75" w:type="dxa"/>
              <w:bottom w:w="75" w:type="dxa"/>
              <w:right w:w="75" w:type="dxa"/>
            </w:tcMar>
            <w:hideMark/>
          </w:tcPr>
          <w:p w14:paraId="73B7275C" w14:textId="52E60B28" w:rsidR="006B1318" w:rsidRPr="00C03EA4" w:rsidRDefault="006B1318" w:rsidP="004D6055">
            <w:pPr>
              <w:spacing w:after="0" w:line="240" w:lineRule="auto"/>
              <w:contextualSpacing/>
              <w:jc w:val="center"/>
              <w:rPr>
                <w:rFonts w:ascii="Times New Roman" w:eastAsia="Times New Roman" w:hAnsi="Times New Roman" w:cs="Times New Roman"/>
                <w:sz w:val="24"/>
                <w:szCs w:val="24"/>
              </w:rPr>
            </w:pPr>
          </w:p>
        </w:tc>
        <w:tc>
          <w:tcPr>
            <w:tcW w:w="0" w:type="auto"/>
            <w:gridSpan w:val="4"/>
            <w:tcBorders>
              <w:bottom w:val="single" w:sz="6" w:space="0" w:color="EBEBEB"/>
              <w:right w:val="nil"/>
            </w:tcBorders>
            <w:tcMar>
              <w:top w:w="75" w:type="dxa"/>
              <w:left w:w="75" w:type="dxa"/>
              <w:bottom w:w="75" w:type="dxa"/>
              <w:right w:w="75" w:type="dxa"/>
            </w:tcMar>
            <w:hideMark/>
          </w:tcPr>
          <w:p w14:paraId="546DD8E6" w14:textId="77777777" w:rsidR="006B1318" w:rsidRPr="00C03EA4" w:rsidRDefault="006B1318" w:rsidP="004D6055">
            <w:pPr>
              <w:spacing w:after="0" w:line="24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Kurtosis</w:t>
            </w:r>
          </w:p>
        </w:tc>
      </w:tr>
      <w:tr w:rsidR="005F4100" w:rsidRPr="00C03EA4" w14:paraId="23DF7124" w14:textId="77777777" w:rsidTr="006B1318">
        <w:trPr>
          <w:tblHeader/>
        </w:trPr>
        <w:tc>
          <w:tcPr>
            <w:tcW w:w="0" w:type="auto"/>
            <w:vMerge/>
            <w:tcBorders>
              <w:bottom w:val="single" w:sz="6" w:space="0" w:color="EBEBEB"/>
              <w:right w:val="nil"/>
            </w:tcBorders>
            <w:hideMark/>
          </w:tcPr>
          <w:p w14:paraId="0F6192D4"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p>
        </w:tc>
        <w:tc>
          <w:tcPr>
            <w:tcW w:w="0" w:type="auto"/>
            <w:tcBorders>
              <w:bottom w:val="single" w:sz="6" w:space="0" w:color="EBEBEB"/>
              <w:right w:val="nil"/>
            </w:tcBorders>
            <w:tcMar>
              <w:top w:w="75" w:type="dxa"/>
              <w:left w:w="75" w:type="dxa"/>
              <w:bottom w:w="75" w:type="dxa"/>
              <w:right w:w="75" w:type="dxa"/>
            </w:tcMar>
            <w:hideMark/>
          </w:tcPr>
          <w:p w14:paraId="2D4A8198" w14:textId="49DDD9A3"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Power</w:t>
            </w:r>
          </w:p>
        </w:tc>
        <w:tc>
          <w:tcPr>
            <w:tcW w:w="0" w:type="auto"/>
            <w:tcBorders>
              <w:bottom w:val="single" w:sz="6" w:space="0" w:color="EBEBEB"/>
              <w:right w:val="nil"/>
            </w:tcBorders>
            <w:tcMar>
              <w:top w:w="75" w:type="dxa"/>
              <w:left w:w="75" w:type="dxa"/>
              <w:bottom w:w="75" w:type="dxa"/>
              <w:right w:w="75" w:type="dxa"/>
            </w:tcMar>
            <w:hideMark/>
          </w:tcPr>
          <w:p w14:paraId="1E5A6F00"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Current</w:t>
            </w:r>
          </w:p>
        </w:tc>
        <w:tc>
          <w:tcPr>
            <w:tcW w:w="0" w:type="auto"/>
            <w:tcBorders>
              <w:bottom w:val="single" w:sz="6" w:space="0" w:color="EBEBEB"/>
              <w:right w:val="nil"/>
            </w:tcBorders>
            <w:tcMar>
              <w:top w:w="75" w:type="dxa"/>
              <w:left w:w="75" w:type="dxa"/>
              <w:bottom w:w="75" w:type="dxa"/>
              <w:right w:w="75" w:type="dxa"/>
            </w:tcMar>
            <w:hideMark/>
          </w:tcPr>
          <w:p w14:paraId="0E61111E"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Voltage</w:t>
            </w:r>
          </w:p>
        </w:tc>
        <w:tc>
          <w:tcPr>
            <w:tcW w:w="0" w:type="auto"/>
            <w:tcBorders>
              <w:bottom w:val="single" w:sz="6" w:space="0" w:color="EBEBEB"/>
              <w:right w:val="nil"/>
            </w:tcBorders>
            <w:tcMar>
              <w:top w:w="75" w:type="dxa"/>
              <w:left w:w="75" w:type="dxa"/>
              <w:bottom w:w="75" w:type="dxa"/>
              <w:right w:w="75" w:type="dxa"/>
            </w:tcMar>
            <w:hideMark/>
          </w:tcPr>
          <w:p w14:paraId="3CDA75A1"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Demand</w:t>
            </w:r>
          </w:p>
        </w:tc>
      </w:tr>
      <w:tr w:rsidR="005F4100" w:rsidRPr="00C03EA4" w14:paraId="607B1E50" w14:textId="77777777" w:rsidTr="006B1318">
        <w:tc>
          <w:tcPr>
            <w:tcW w:w="0" w:type="auto"/>
            <w:tcBorders>
              <w:bottom w:val="nil"/>
              <w:right w:val="nil"/>
            </w:tcBorders>
            <w:tcMar>
              <w:top w:w="75" w:type="dxa"/>
              <w:left w:w="75" w:type="dxa"/>
              <w:bottom w:w="75" w:type="dxa"/>
              <w:right w:w="75" w:type="dxa"/>
            </w:tcMar>
            <w:hideMark/>
          </w:tcPr>
          <w:p w14:paraId="4E0428C6"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A1</w:t>
            </w:r>
          </w:p>
        </w:tc>
        <w:tc>
          <w:tcPr>
            <w:tcW w:w="0" w:type="auto"/>
            <w:tcBorders>
              <w:bottom w:val="nil"/>
              <w:right w:val="nil"/>
            </w:tcBorders>
            <w:tcMar>
              <w:top w:w="75" w:type="dxa"/>
              <w:left w:w="75" w:type="dxa"/>
              <w:bottom w:w="75" w:type="dxa"/>
              <w:right w:w="75" w:type="dxa"/>
            </w:tcMar>
            <w:hideMark/>
          </w:tcPr>
          <w:p w14:paraId="109D24B3"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6.026131</w:t>
            </w:r>
          </w:p>
        </w:tc>
        <w:tc>
          <w:tcPr>
            <w:tcW w:w="0" w:type="auto"/>
            <w:tcBorders>
              <w:bottom w:val="nil"/>
              <w:right w:val="nil"/>
            </w:tcBorders>
            <w:tcMar>
              <w:top w:w="75" w:type="dxa"/>
              <w:left w:w="75" w:type="dxa"/>
              <w:bottom w:w="75" w:type="dxa"/>
              <w:right w:w="75" w:type="dxa"/>
            </w:tcMar>
            <w:hideMark/>
          </w:tcPr>
          <w:p w14:paraId="7795A8A9"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−1.648018</w:t>
            </w:r>
          </w:p>
        </w:tc>
        <w:tc>
          <w:tcPr>
            <w:tcW w:w="0" w:type="auto"/>
            <w:tcBorders>
              <w:bottom w:val="nil"/>
              <w:right w:val="nil"/>
            </w:tcBorders>
            <w:tcMar>
              <w:top w:w="75" w:type="dxa"/>
              <w:left w:w="75" w:type="dxa"/>
              <w:bottom w:w="75" w:type="dxa"/>
              <w:right w:w="75" w:type="dxa"/>
            </w:tcMar>
            <w:hideMark/>
          </w:tcPr>
          <w:p w14:paraId="43746018"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−0.45877</w:t>
            </w:r>
          </w:p>
        </w:tc>
        <w:tc>
          <w:tcPr>
            <w:tcW w:w="0" w:type="auto"/>
            <w:tcBorders>
              <w:bottom w:val="nil"/>
              <w:right w:val="nil"/>
            </w:tcBorders>
            <w:tcMar>
              <w:top w:w="75" w:type="dxa"/>
              <w:left w:w="75" w:type="dxa"/>
              <w:bottom w:w="75" w:type="dxa"/>
              <w:right w:w="75" w:type="dxa"/>
            </w:tcMar>
            <w:hideMark/>
          </w:tcPr>
          <w:p w14:paraId="62974691"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−1.053977</w:t>
            </w:r>
          </w:p>
        </w:tc>
      </w:tr>
      <w:tr w:rsidR="005F4100" w:rsidRPr="00C03EA4" w14:paraId="67880083" w14:textId="77777777" w:rsidTr="006B1318">
        <w:tc>
          <w:tcPr>
            <w:tcW w:w="0" w:type="auto"/>
            <w:tcBorders>
              <w:bottom w:val="nil"/>
              <w:right w:val="nil"/>
            </w:tcBorders>
            <w:tcMar>
              <w:top w:w="75" w:type="dxa"/>
              <w:left w:w="75" w:type="dxa"/>
              <w:bottom w:w="75" w:type="dxa"/>
              <w:right w:w="75" w:type="dxa"/>
            </w:tcMar>
            <w:hideMark/>
          </w:tcPr>
          <w:p w14:paraId="6E46C3A4"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A2</w:t>
            </w:r>
          </w:p>
        </w:tc>
        <w:tc>
          <w:tcPr>
            <w:tcW w:w="0" w:type="auto"/>
            <w:tcBorders>
              <w:bottom w:val="nil"/>
              <w:right w:val="nil"/>
            </w:tcBorders>
            <w:tcMar>
              <w:top w:w="75" w:type="dxa"/>
              <w:left w:w="75" w:type="dxa"/>
              <w:bottom w:w="75" w:type="dxa"/>
              <w:right w:w="75" w:type="dxa"/>
            </w:tcMar>
            <w:hideMark/>
          </w:tcPr>
          <w:p w14:paraId="2BCC6FF4"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2.839891</w:t>
            </w:r>
          </w:p>
        </w:tc>
        <w:tc>
          <w:tcPr>
            <w:tcW w:w="0" w:type="auto"/>
            <w:tcBorders>
              <w:bottom w:val="nil"/>
              <w:right w:val="nil"/>
            </w:tcBorders>
            <w:tcMar>
              <w:top w:w="75" w:type="dxa"/>
              <w:left w:w="75" w:type="dxa"/>
              <w:bottom w:w="75" w:type="dxa"/>
              <w:right w:w="75" w:type="dxa"/>
            </w:tcMar>
            <w:hideMark/>
          </w:tcPr>
          <w:p w14:paraId="5CEFA367"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−1.763198</w:t>
            </w:r>
          </w:p>
        </w:tc>
        <w:tc>
          <w:tcPr>
            <w:tcW w:w="0" w:type="auto"/>
            <w:tcBorders>
              <w:bottom w:val="nil"/>
              <w:right w:val="nil"/>
            </w:tcBorders>
            <w:tcMar>
              <w:top w:w="75" w:type="dxa"/>
              <w:left w:w="75" w:type="dxa"/>
              <w:bottom w:w="75" w:type="dxa"/>
              <w:right w:w="75" w:type="dxa"/>
            </w:tcMar>
            <w:hideMark/>
          </w:tcPr>
          <w:p w14:paraId="705C965C"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−0.768862</w:t>
            </w:r>
          </w:p>
        </w:tc>
        <w:tc>
          <w:tcPr>
            <w:tcW w:w="0" w:type="auto"/>
            <w:tcBorders>
              <w:bottom w:val="nil"/>
              <w:right w:val="nil"/>
            </w:tcBorders>
            <w:tcMar>
              <w:top w:w="75" w:type="dxa"/>
              <w:left w:w="75" w:type="dxa"/>
              <w:bottom w:w="75" w:type="dxa"/>
              <w:right w:w="75" w:type="dxa"/>
            </w:tcMar>
            <w:hideMark/>
          </w:tcPr>
          <w:p w14:paraId="2B012F80"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−1.584641</w:t>
            </w:r>
          </w:p>
        </w:tc>
      </w:tr>
      <w:tr w:rsidR="005F4100" w:rsidRPr="00C03EA4" w14:paraId="240F803B" w14:textId="77777777" w:rsidTr="006B1318">
        <w:tc>
          <w:tcPr>
            <w:tcW w:w="0" w:type="auto"/>
            <w:tcBorders>
              <w:bottom w:val="nil"/>
              <w:right w:val="nil"/>
            </w:tcBorders>
            <w:tcMar>
              <w:top w:w="75" w:type="dxa"/>
              <w:left w:w="75" w:type="dxa"/>
              <w:bottom w:w="75" w:type="dxa"/>
              <w:right w:w="75" w:type="dxa"/>
            </w:tcMar>
            <w:hideMark/>
          </w:tcPr>
          <w:p w14:paraId="67889893"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B1</w:t>
            </w:r>
          </w:p>
        </w:tc>
        <w:tc>
          <w:tcPr>
            <w:tcW w:w="0" w:type="auto"/>
            <w:tcBorders>
              <w:bottom w:val="nil"/>
              <w:right w:val="nil"/>
            </w:tcBorders>
            <w:tcMar>
              <w:top w:w="75" w:type="dxa"/>
              <w:left w:w="75" w:type="dxa"/>
              <w:bottom w:w="75" w:type="dxa"/>
              <w:right w:w="75" w:type="dxa"/>
            </w:tcMar>
            <w:hideMark/>
          </w:tcPr>
          <w:p w14:paraId="7E522A52"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2.062267</w:t>
            </w:r>
          </w:p>
        </w:tc>
        <w:tc>
          <w:tcPr>
            <w:tcW w:w="0" w:type="auto"/>
            <w:tcBorders>
              <w:bottom w:val="nil"/>
              <w:right w:val="nil"/>
            </w:tcBorders>
            <w:tcMar>
              <w:top w:w="75" w:type="dxa"/>
              <w:left w:w="75" w:type="dxa"/>
              <w:bottom w:w="75" w:type="dxa"/>
              <w:right w:w="75" w:type="dxa"/>
            </w:tcMar>
            <w:hideMark/>
          </w:tcPr>
          <w:p w14:paraId="312E93B6"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−1.011822</w:t>
            </w:r>
          </w:p>
        </w:tc>
        <w:tc>
          <w:tcPr>
            <w:tcW w:w="0" w:type="auto"/>
            <w:tcBorders>
              <w:bottom w:val="nil"/>
              <w:right w:val="nil"/>
            </w:tcBorders>
            <w:tcMar>
              <w:top w:w="75" w:type="dxa"/>
              <w:left w:w="75" w:type="dxa"/>
              <w:bottom w:w="75" w:type="dxa"/>
              <w:right w:w="75" w:type="dxa"/>
            </w:tcMar>
            <w:hideMark/>
          </w:tcPr>
          <w:p w14:paraId="62E573C6"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0.469322</w:t>
            </w:r>
          </w:p>
        </w:tc>
        <w:tc>
          <w:tcPr>
            <w:tcW w:w="0" w:type="auto"/>
            <w:tcBorders>
              <w:bottom w:val="nil"/>
              <w:right w:val="nil"/>
            </w:tcBorders>
            <w:tcMar>
              <w:top w:w="75" w:type="dxa"/>
              <w:left w:w="75" w:type="dxa"/>
              <w:bottom w:w="75" w:type="dxa"/>
              <w:right w:w="75" w:type="dxa"/>
            </w:tcMar>
            <w:hideMark/>
          </w:tcPr>
          <w:p w14:paraId="179757C9"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−0.126043</w:t>
            </w:r>
          </w:p>
        </w:tc>
      </w:tr>
      <w:tr w:rsidR="005F4100" w:rsidRPr="00C03EA4" w14:paraId="41FB8CB2" w14:textId="77777777" w:rsidTr="006B1318">
        <w:tc>
          <w:tcPr>
            <w:tcW w:w="0" w:type="auto"/>
            <w:tcBorders>
              <w:bottom w:val="nil"/>
              <w:right w:val="nil"/>
            </w:tcBorders>
            <w:tcMar>
              <w:top w:w="75" w:type="dxa"/>
              <w:left w:w="75" w:type="dxa"/>
              <w:bottom w:w="75" w:type="dxa"/>
              <w:right w:w="75" w:type="dxa"/>
            </w:tcMar>
            <w:hideMark/>
          </w:tcPr>
          <w:p w14:paraId="01B7127B"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B2</w:t>
            </w:r>
          </w:p>
        </w:tc>
        <w:tc>
          <w:tcPr>
            <w:tcW w:w="0" w:type="auto"/>
            <w:tcBorders>
              <w:bottom w:val="nil"/>
              <w:right w:val="nil"/>
            </w:tcBorders>
            <w:tcMar>
              <w:top w:w="75" w:type="dxa"/>
              <w:left w:w="75" w:type="dxa"/>
              <w:bottom w:w="75" w:type="dxa"/>
              <w:right w:w="75" w:type="dxa"/>
            </w:tcMar>
            <w:hideMark/>
          </w:tcPr>
          <w:p w14:paraId="674CB141"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3.472321</w:t>
            </w:r>
          </w:p>
        </w:tc>
        <w:tc>
          <w:tcPr>
            <w:tcW w:w="0" w:type="auto"/>
            <w:tcBorders>
              <w:bottom w:val="nil"/>
              <w:right w:val="nil"/>
            </w:tcBorders>
            <w:tcMar>
              <w:top w:w="75" w:type="dxa"/>
              <w:left w:w="75" w:type="dxa"/>
              <w:bottom w:w="75" w:type="dxa"/>
              <w:right w:w="75" w:type="dxa"/>
            </w:tcMar>
            <w:hideMark/>
          </w:tcPr>
          <w:p w14:paraId="0438E9C7"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−1.403968</w:t>
            </w:r>
          </w:p>
        </w:tc>
        <w:tc>
          <w:tcPr>
            <w:tcW w:w="0" w:type="auto"/>
            <w:tcBorders>
              <w:bottom w:val="nil"/>
              <w:right w:val="nil"/>
            </w:tcBorders>
            <w:tcMar>
              <w:top w:w="75" w:type="dxa"/>
              <w:left w:w="75" w:type="dxa"/>
              <w:bottom w:w="75" w:type="dxa"/>
              <w:right w:w="75" w:type="dxa"/>
            </w:tcMar>
            <w:hideMark/>
          </w:tcPr>
          <w:p w14:paraId="166D35A3" w14:textId="77777777" w:rsidR="006B1318" w:rsidRPr="00C03EA4" w:rsidRDefault="006B1318" w:rsidP="004D6055">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4.623413</w:t>
            </w:r>
          </w:p>
        </w:tc>
        <w:tc>
          <w:tcPr>
            <w:tcW w:w="0" w:type="auto"/>
            <w:tcBorders>
              <w:bottom w:val="nil"/>
              <w:right w:val="nil"/>
            </w:tcBorders>
            <w:tcMar>
              <w:top w:w="75" w:type="dxa"/>
              <w:left w:w="75" w:type="dxa"/>
              <w:bottom w:w="75" w:type="dxa"/>
              <w:right w:w="75" w:type="dxa"/>
            </w:tcMar>
            <w:hideMark/>
          </w:tcPr>
          <w:p w14:paraId="76AF667C" w14:textId="4BBE14D5" w:rsidR="006B1318" w:rsidRPr="00C03EA4" w:rsidRDefault="006B1318" w:rsidP="008C43C6">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1.824909</w:t>
            </w:r>
          </w:p>
        </w:tc>
      </w:tr>
    </w:tbl>
    <w:p w14:paraId="37F75DD6" w14:textId="77777777" w:rsidR="008C43C6" w:rsidRDefault="006B1318" w:rsidP="00C03EA4">
      <w:pPr>
        <w:spacing w:after="0" w:line="480" w:lineRule="auto"/>
        <w:contextualSpacing/>
        <w:rPr>
          <w:rFonts w:ascii="Times New Roman" w:hAnsi="Times New Roman" w:cs="Times New Roman"/>
          <w:sz w:val="24"/>
          <w:szCs w:val="24"/>
        </w:rPr>
      </w:pPr>
      <w:r w:rsidRPr="00C03EA4">
        <w:rPr>
          <w:rFonts w:ascii="Times New Roman" w:hAnsi="Times New Roman" w:cs="Times New Roman"/>
          <w:sz w:val="24"/>
          <w:szCs w:val="24"/>
        </w:rPr>
        <w:tab/>
      </w:r>
    </w:p>
    <w:p w14:paraId="62EDFB06" w14:textId="6C87FCBA" w:rsidR="00905CC7" w:rsidRPr="00C03EA4" w:rsidRDefault="00905CC7" w:rsidP="00C03EA4">
      <w:pPr>
        <w:spacing w:after="0" w:line="480" w:lineRule="auto"/>
        <w:contextualSpacing/>
        <w:rPr>
          <w:rFonts w:ascii="Times New Roman" w:hAnsi="Times New Roman" w:cs="Times New Roman"/>
          <w:sz w:val="24"/>
          <w:szCs w:val="24"/>
        </w:rPr>
      </w:pPr>
      <w:r w:rsidRPr="00C03EA4">
        <w:rPr>
          <w:rFonts w:ascii="Times New Roman" w:hAnsi="Times New Roman" w:cs="Times New Roman"/>
          <w:sz w:val="24"/>
          <w:szCs w:val="24"/>
        </w:rPr>
        <w:t>The above tables show that tenants A1, A2, and B1 are almost skewed and symmetrical. Tenant B2 was highly skewed, with skewness of above 1. For kurtosis, tenant A1, A2, and B1 had a kurtosis below zero, excess kurtosis. From the results, it can be said that tenants A1 and A2 had a normal distribution. However, the mean value for tenant 1 is less than the median. B1 also had a close to a normal distribution, though with a higher kurtosis and skewness than tenant A. data in tenant B2 had a high skewness with a high variance compared to other tenants.</w:t>
      </w:r>
    </w:p>
    <w:p w14:paraId="5EC40798" w14:textId="77777777" w:rsidR="00905CC7" w:rsidRPr="00C03EA4" w:rsidRDefault="00905CC7" w:rsidP="00C03EA4">
      <w:pPr>
        <w:spacing w:after="0" w:line="480" w:lineRule="auto"/>
        <w:contextualSpacing/>
        <w:rPr>
          <w:rFonts w:ascii="Times New Roman" w:hAnsi="Times New Roman" w:cs="Times New Roman"/>
          <w:sz w:val="24"/>
          <w:szCs w:val="24"/>
        </w:rPr>
      </w:pPr>
      <w:r w:rsidRPr="00C03EA4">
        <w:rPr>
          <w:rFonts w:ascii="Times New Roman" w:hAnsi="Times New Roman" w:cs="Times New Roman"/>
          <w:sz w:val="24"/>
          <w:szCs w:val="24"/>
        </w:rPr>
        <w:t>4.2. Imputation of missing data.</w:t>
      </w:r>
    </w:p>
    <w:p w14:paraId="79BC5E93" w14:textId="632969BF" w:rsidR="00EB11CB" w:rsidRPr="00C03EA4" w:rsidRDefault="00905CC7" w:rsidP="00C03EA4">
      <w:pPr>
        <w:spacing w:after="0" w:line="480" w:lineRule="auto"/>
        <w:contextualSpacing/>
        <w:rPr>
          <w:rFonts w:ascii="Times New Roman" w:hAnsi="Times New Roman" w:cs="Times New Roman"/>
          <w:sz w:val="24"/>
          <w:szCs w:val="24"/>
        </w:rPr>
      </w:pPr>
      <w:r w:rsidRPr="00C03EA4">
        <w:rPr>
          <w:rFonts w:ascii="Times New Roman" w:hAnsi="Times New Roman" w:cs="Times New Roman"/>
          <w:sz w:val="24"/>
          <w:szCs w:val="24"/>
        </w:rPr>
        <w:t xml:space="preserve">               This study was done inside the Azure ML studio. They summarize the data module and the quantity of missing data and show the rows with any missing data. Missing data was also diagnosed through observing values of other attributes in similar rows. The table below shows the missing data for all the tenants.</w:t>
      </w:r>
    </w:p>
    <w:tbl>
      <w:tblPr>
        <w:tblW w:w="9135" w:type="dxa"/>
        <w:tblBorders>
          <w:top w:val="single" w:sz="6" w:space="0" w:color="EBEBEB"/>
          <w:bottom w:val="single" w:sz="6" w:space="0" w:color="EBEBEB"/>
        </w:tblBorders>
        <w:tblCellMar>
          <w:left w:w="0" w:type="dxa"/>
          <w:right w:w="0" w:type="dxa"/>
        </w:tblCellMar>
        <w:tblLook w:val="04A0" w:firstRow="1" w:lastRow="0" w:firstColumn="1" w:lastColumn="0" w:noHBand="0" w:noVBand="1"/>
      </w:tblPr>
      <w:tblGrid>
        <w:gridCol w:w="1085"/>
        <w:gridCol w:w="1213"/>
        <w:gridCol w:w="1054"/>
        <w:gridCol w:w="1085"/>
        <w:gridCol w:w="1149"/>
        <w:gridCol w:w="3549"/>
      </w:tblGrid>
      <w:tr w:rsidR="005F4100" w:rsidRPr="00C03EA4" w14:paraId="0B15F0C6" w14:textId="77777777" w:rsidTr="00401CE3">
        <w:trPr>
          <w:tblHeader/>
        </w:trPr>
        <w:tc>
          <w:tcPr>
            <w:tcW w:w="0" w:type="auto"/>
            <w:vMerge w:val="restart"/>
            <w:tcBorders>
              <w:bottom w:val="single" w:sz="6" w:space="0" w:color="EBEBEB"/>
              <w:right w:val="nil"/>
            </w:tcBorders>
            <w:tcMar>
              <w:top w:w="75" w:type="dxa"/>
              <w:left w:w="75" w:type="dxa"/>
              <w:bottom w:w="75" w:type="dxa"/>
              <w:right w:w="75" w:type="dxa"/>
            </w:tcMar>
            <w:hideMark/>
          </w:tcPr>
          <w:p w14:paraId="4454BCDF" w14:textId="77777777" w:rsidR="00401CE3" w:rsidRPr="00C03EA4" w:rsidRDefault="00401CE3" w:rsidP="00EB11CB">
            <w:pPr>
              <w:spacing w:after="0" w:line="24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lastRenderedPageBreak/>
              <w:t>Tenants</w:t>
            </w:r>
          </w:p>
        </w:tc>
        <w:tc>
          <w:tcPr>
            <w:tcW w:w="0" w:type="auto"/>
            <w:gridSpan w:val="4"/>
            <w:tcBorders>
              <w:bottom w:val="single" w:sz="6" w:space="0" w:color="EBEBEB"/>
              <w:right w:val="nil"/>
            </w:tcBorders>
            <w:tcMar>
              <w:top w:w="75" w:type="dxa"/>
              <w:left w:w="75" w:type="dxa"/>
              <w:bottom w:w="75" w:type="dxa"/>
              <w:right w:w="75" w:type="dxa"/>
            </w:tcMar>
            <w:hideMark/>
          </w:tcPr>
          <w:p w14:paraId="01DE8564" w14:textId="77777777" w:rsidR="00401CE3" w:rsidRPr="00C03EA4" w:rsidRDefault="00401CE3" w:rsidP="00EB11CB">
            <w:pPr>
              <w:spacing w:after="0" w:line="24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Number of missing data</w:t>
            </w:r>
          </w:p>
        </w:tc>
        <w:tc>
          <w:tcPr>
            <w:tcW w:w="0" w:type="auto"/>
            <w:vMerge w:val="restart"/>
            <w:tcBorders>
              <w:bottom w:val="single" w:sz="6" w:space="0" w:color="EBEBEB"/>
              <w:right w:val="nil"/>
            </w:tcBorders>
            <w:tcMar>
              <w:top w:w="75" w:type="dxa"/>
              <w:left w:w="75" w:type="dxa"/>
              <w:bottom w:w="75" w:type="dxa"/>
              <w:right w:w="75" w:type="dxa"/>
            </w:tcMar>
            <w:hideMark/>
          </w:tcPr>
          <w:p w14:paraId="50B000A7" w14:textId="77777777" w:rsidR="00401CE3" w:rsidRPr="00C03EA4" w:rsidRDefault="00401CE3" w:rsidP="00EB11CB">
            <w:pPr>
              <w:spacing w:after="0" w:line="24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Total number of missing data</w:t>
            </w:r>
          </w:p>
        </w:tc>
      </w:tr>
      <w:tr w:rsidR="005F4100" w:rsidRPr="00C03EA4" w14:paraId="502FB9CD" w14:textId="77777777" w:rsidTr="00401CE3">
        <w:trPr>
          <w:tblHeader/>
        </w:trPr>
        <w:tc>
          <w:tcPr>
            <w:tcW w:w="0" w:type="auto"/>
            <w:vMerge/>
            <w:tcBorders>
              <w:bottom w:val="single" w:sz="6" w:space="0" w:color="EBEBEB"/>
              <w:right w:val="nil"/>
            </w:tcBorders>
            <w:hideMark/>
          </w:tcPr>
          <w:p w14:paraId="63C287D6"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p>
        </w:tc>
        <w:tc>
          <w:tcPr>
            <w:tcW w:w="0" w:type="auto"/>
            <w:tcBorders>
              <w:bottom w:val="single" w:sz="6" w:space="0" w:color="EBEBEB"/>
              <w:right w:val="nil"/>
            </w:tcBorders>
            <w:tcMar>
              <w:top w:w="75" w:type="dxa"/>
              <w:left w:w="75" w:type="dxa"/>
              <w:bottom w:w="75" w:type="dxa"/>
              <w:right w:w="75" w:type="dxa"/>
            </w:tcMar>
            <w:hideMark/>
          </w:tcPr>
          <w:p w14:paraId="38E20784" w14:textId="77777777" w:rsidR="00401CE3" w:rsidRPr="00C03EA4" w:rsidRDefault="00401CE3" w:rsidP="00EB11CB">
            <w:pPr>
              <w:spacing w:after="0" w:line="24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P. Factor</w:t>
            </w:r>
          </w:p>
        </w:tc>
        <w:tc>
          <w:tcPr>
            <w:tcW w:w="0" w:type="auto"/>
            <w:tcBorders>
              <w:bottom w:val="single" w:sz="6" w:space="0" w:color="EBEBEB"/>
              <w:right w:val="nil"/>
            </w:tcBorders>
            <w:tcMar>
              <w:top w:w="75" w:type="dxa"/>
              <w:left w:w="75" w:type="dxa"/>
              <w:bottom w:w="75" w:type="dxa"/>
              <w:right w:w="75" w:type="dxa"/>
            </w:tcMar>
            <w:hideMark/>
          </w:tcPr>
          <w:p w14:paraId="52472693" w14:textId="77777777" w:rsidR="00401CE3" w:rsidRPr="00C03EA4" w:rsidRDefault="00401CE3" w:rsidP="00EB11CB">
            <w:pPr>
              <w:spacing w:after="0" w:line="24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Current</w:t>
            </w:r>
          </w:p>
        </w:tc>
        <w:tc>
          <w:tcPr>
            <w:tcW w:w="0" w:type="auto"/>
            <w:tcBorders>
              <w:bottom w:val="single" w:sz="6" w:space="0" w:color="EBEBEB"/>
              <w:right w:val="nil"/>
            </w:tcBorders>
            <w:tcMar>
              <w:top w:w="75" w:type="dxa"/>
              <w:left w:w="75" w:type="dxa"/>
              <w:bottom w:w="75" w:type="dxa"/>
              <w:right w:w="75" w:type="dxa"/>
            </w:tcMar>
            <w:hideMark/>
          </w:tcPr>
          <w:p w14:paraId="0E9FA428" w14:textId="77777777" w:rsidR="00401CE3" w:rsidRPr="00C03EA4" w:rsidRDefault="00401CE3" w:rsidP="00EB11CB">
            <w:pPr>
              <w:spacing w:after="0" w:line="24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Voltage</w:t>
            </w:r>
          </w:p>
        </w:tc>
        <w:tc>
          <w:tcPr>
            <w:tcW w:w="0" w:type="auto"/>
            <w:tcBorders>
              <w:bottom w:val="single" w:sz="6" w:space="0" w:color="EBEBEB"/>
              <w:right w:val="nil"/>
            </w:tcBorders>
            <w:tcMar>
              <w:top w:w="75" w:type="dxa"/>
              <w:left w:w="75" w:type="dxa"/>
              <w:bottom w:w="75" w:type="dxa"/>
              <w:right w:w="75" w:type="dxa"/>
            </w:tcMar>
            <w:hideMark/>
          </w:tcPr>
          <w:p w14:paraId="1D694257" w14:textId="77777777" w:rsidR="00401CE3" w:rsidRPr="00C03EA4" w:rsidRDefault="00401CE3" w:rsidP="00EB11CB">
            <w:pPr>
              <w:spacing w:after="0" w:line="24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Demand</w:t>
            </w:r>
          </w:p>
        </w:tc>
        <w:tc>
          <w:tcPr>
            <w:tcW w:w="0" w:type="auto"/>
            <w:vMerge/>
            <w:tcBorders>
              <w:bottom w:val="single" w:sz="6" w:space="0" w:color="EBEBEB"/>
              <w:right w:val="nil"/>
            </w:tcBorders>
            <w:vAlign w:val="center"/>
            <w:hideMark/>
          </w:tcPr>
          <w:p w14:paraId="6A22B2BC"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p>
        </w:tc>
      </w:tr>
      <w:tr w:rsidR="005F4100" w:rsidRPr="00C03EA4" w14:paraId="249D703B" w14:textId="77777777" w:rsidTr="00401CE3">
        <w:tc>
          <w:tcPr>
            <w:tcW w:w="0" w:type="auto"/>
            <w:tcBorders>
              <w:bottom w:val="nil"/>
              <w:right w:val="nil"/>
            </w:tcBorders>
            <w:tcMar>
              <w:top w:w="75" w:type="dxa"/>
              <w:left w:w="75" w:type="dxa"/>
              <w:bottom w:w="75" w:type="dxa"/>
              <w:right w:w="75" w:type="dxa"/>
            </w:tcMar>
            <w:hideMark/>
          </w:tcPr>
          <w:p w14:paraId="51F7CFB4"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A1</w:t>
            </w:r>
          </w:p>
        </w:tc>
        <w:tc>
          <w:tcPr>
            <w:tcW w:w="0" w:type="auto"/>
            <w:tcBorders>
              <w:bottom w:val="nil"/>
              <w:right w:val="nil"/>
            </w:tcBorders>
            <w:tcMar>
              <w:top w:w="75" w:type="dxa"/>
              <w:left w:w="75" w:type="dxa"/>
              <w:bottom w:w="75" w:type="dxa"/>
              <w:right w:w="75" w:type="dxa"/>
            </w:tcMar>
            <w:hideMark/>
          </w:tcPr>
          <w:p w14:paraId="2AE80B40"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w:t>
            </w:r>
          </w:p>
        </w:tc>
        <w:tc>
          <w:tcPr>
            <w:tcW w:w="0" w:type="auto"/>
            <w:tcBorders>
              <w:bottom w:val="nil"/>
              <w:right w:val="nil"/>
            </w:tcBorders>
            <w:tcMar>
              <w:top w:w="75" w:type="dxa"/>
              <w:left w:w="75" w:type="dxa"/>
              <w:bottom w:w="75" w:type="dxa"/>
              <w:right w:w="75" w:type="dxa"/>
            </w:tcMar>
            <w:hideMark/>
          </w:tcPr>
          <w:p w14:paraId="23046E71"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w:t>
            </w:r>
          </w:p>
        </w:tc>
        <w:tc>
          <w:tcPr>
            <w:tcW w:w="0" w:type="auto"/>
            <w:tcBorders>
              <w:bottom w:val="nil"/>
              <w:right w:val="nil"/>
            </w:tcBorders>
            <w:tcMar>
              <w:top w:w="75" w:type="dxa"/>
              <w:left w:w="75" w:type="dxa"/>
              <w:bottom w:w="75" w:type="dxa"/>
              <w:right w:w="75" w:type="dxa"/>
            </w:tcMar>
            <w:hideMark/>
          </w:tcPr>
          <w:p w14:paraId="7C0DB6DE"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w:t>
            </w:r>
          </w:p>
        </w:tc>
        <w:tc>
          <w:tcPr>
            <w:tcW w:w="0" w:type="auto"/>
            <w:tcBorders>
              <w:bottom w:val="nil"/>
              <w:right w:val="nil"/>
            </w:tcBorders>
            <w:tcMar>
              <w:top w:w="75" w:type="dxa"/>
              <w:left w:w="75" w:type="dxa"/>
              <w:bottom w:w="75" w:type="dxa"/>
              <w:right w:w="75" w:type="dxa"/>
            </w:tcMar>
            <w:hideMark/>
          </w:tcPr>
          <w:p w14:paraId="352D7057"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w:t>
            </w:r>
          </w:p>
        </w:tc>
        <w:tc>
          <w:tcPr>
            <w:tcW w:w="0" w:type="auto"/>
            <w:tcBorders>
              <w:bottom w:val="nil"/>
              <w:right w:val="nil"/>
            </w:tcBorders>
            <w:tcMar>
              <w:top w:w="75" w:type="dxa"/>
              <w:left w:w="75" w:type="dxa"/>
              <w:bottom w:w="75" w:type="dxa"/>
              <w:right w:w="75" w:type="dxa"/>
            </w:tcMar>
            <w:hideMark/>
          </w:tcPr>
          <w:p w14:paraId="2B3B7FAA"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w:t>
            </w:r>
          </w:p>
        </w:tc>
      </w:tr>
      <w:tr w:rsidR="005F4100" w:rsidRPr="00C03EA4" w14:paraId="53BFB47E" w14:textId="77777777" w:rsidTr="00401CE3">
        <w:tc>
          <w:tcPr>
            <w:tcW w:w="0" w:type="auto"/>
            <w:tcBorders>
              <w:bottom w:val="nil"/>
              <w:right w:val="nil"/>
            </w:tcBorders>
            <w:tcMar>
              <w:top w:w="75" w:type="dxa"/>
              <w:left w:w="75" w:type="dxa"/>
              <w:bottom w:w="75" w:type="dxa"/>
              <w:right w:w="75" w:type="dxa"/>
            </w:tcMar>
            <w:hideMark/>
          </w:tcPr>
          <w:p w14:paraId="46E7483F"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A2</w:t>
            </w:r>
          </w:p>
        </w:tc>
        <w:tc>
          <w:tcPr>
            <w:tcW w:w="0" w:type="auto"/>
            <w:tcBorders>
              <w:bottom w:val="nil"/>
              <w:right w:val="nil"/>
            </w:tcBorders>
            <w:tcMar>
              <w:top w:w="75" w:type="dxa"/>
              <w:left w:w="75" w:type="dxa"/>
              <w:bottom w:w="75" w:type="dxa"/>
              <w:right w:w="75" w:type="dxa"/>
            </w:tcMar>
            <w:hideMark/>
          </w:tcPr>
          <w:p w14:paraId="31CB774C"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w:t>
            </w:r>
          </w:p>
        </w:tc>
        <w:tc>
          <w:tcPr>
            <w:tcW w:w="0" w:type="auto"/>
            <w:tcBorders>
              <w:bottom w:val="nil"/>
              <w:right w:val="nil"/>
            </w:tcBorders>
            <w:tcMar>
              <w:top w:w="75" w:type="dxa"/>
              <w:left w:w="75" w:type="dxa"/>
              <w:bottom w:w="75" w:type="dxa"/>
              <w:right w:w="75" w:type="dxa"/>
            </w:tcMar>
            <w:hideMark/>
          </w:tcPr>
          <w:p w14:paraId="65AC735A"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w:t>
            </w:r>
          </w:p>
        </w:tc>
        <w:tc>
          <w:tcPr>
            <w:tcW w:w="0" w:type="auto"/>
            <w:tcBorders>
              <w:bottom w:val="nil"/>
              <w:right w:val="nil"/>
            </w:tcBorders>
            <w:tcMar>
              <w:top w:w="75" w:type="dxa"/>
              <w:left w:w="75" w:type="dxa"/>
              <w:bottom w:w="75" w:type="dxa"/>
              <w:right w:w="75" w:type="dxa"/>
            </w:tcMar>
            <w:hideMark/>
          </w:tcPr>
          <w:p w14:paraId="23D22E3F"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w:t>
            </w:r>
          </w:p>
        </w:tc>
        <w:tc>
          <w:tcPr>
            <w:tcW w:w="0" w:type="auto"/>
            <w:tcBorders>
              <w:bottom w:val="nil"/>
              <w:right w:val="nil"/>
            </w:tcBorders>
            <w:tcMar>
              <w:top w:w="75" w:type="dxa"/>
              <w:left w:w="75" w:type="dxa"/>
              <w:bottom w:w="75" w:type="dxa"/>
              <w:right w:w="75" w:type="dxa"/>
            </w:tcMar>
            <w:hideMark/>
          </w:tcPr>
          <w:p w14:paraId="5144E59A"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3</w:t>
            </w:r>
          </w:p>
        </w:tc>
        <w:tc>
          <w:tcPr>
            <w:tcW w:w="0" w:type="auto"/>
            <w:tcBorders>
              <w:bottom w:val="nil"/>
              <w:right w:val="nil"/>
            </w:tcBorders>
            <w:tcMar>
              <w:top w:w="75" w:type="dxa"/>
              <w:left w:w="75" w:type="dxa"/>
              <w:bottom w:w="75" w:type="dxa"/>
              <w:right w:w="75" w:type="dxa"/>
            </w:tcMar>
            <w:hideMark/>
          </w:tcPr>
          <w:p w14:paraId="5B29200F"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3</w:t>
            </w:r>
          </w:p>
        </w:tc>
      </w:tr>
      <w:tr w:rsidR="005F4100" w:rsidRPr="00C03EA4" w14:paraId="248DD2C5" w14:textId="77777777" w:rsidTr="00401CE3">
        <w:tc>
          <w:tcPr>
            <w:tcW w:w="0" w:type="auto"/>
            <w:tcBorders>
              <w:bottom w:val="nil"/>
              <w:right w:val="nil"/>
            </w:tcBorders>
            <w:tcMar>
              <w:top w:w="75" w:type="dxa"/>
              <w:left w:w="75" w:type="dxa"/>
              <w:bottom w:w="75" w:type="dxa"/>
              <w:right w:w="75" w:type="dxa"/>
            </w:tcMar>
            <w:hideMark/>
          </w:tcPr>
          <w:p w14:paraId="7C7C25D4"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B1</w:t>
            </w:r>
          </w:p>
        </w:tc>
        <w:tc>
          <w:tcPr>
            <w:tcW w:w="0" w:type="auto"/>
            <w:tcBorders>
              <w:bottom w:val="nil"/>
              <w:right w:val="nil"/>
            </w:tcBorders>
            <w:tcMar>
              <w:top w:w="75" w:type="dxa"/>
              <w:left w:w="75" w:type="dxa"/>
              <w:bottom w:w="75" w:type="dxa"/>
              <w:right w:w="75" w:type="dxa"/>
            </w:tcMar>
            <w:hideMark/>
          </w:tcPr>
          <w:p w14:paraId="41C430F9"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w:t>
            </w:r>
          </w:p>
        </w:tc>
        <w:tc>
          <w:tcPr>
            <w:tcW w:w="0" w:type="auto"/>
            <w:tcBorders>
              <w:bottom w:val="nil"/>
              <w:right w:val="nil"/>
            </w:tcBorders>
            <w:tcMar>
              <w:top w:w="75" w:type="dxa"/>
              <w:left w:w="75" w:type="dxa"/>
              <w:bottom w:w="75" w:type="dxa"/>
              <w:right w:w="75" w:type="dxa"/>
            </w:tcMar>
            <w:hideMark/>
          </w:tcPr>
          <w:p w14:paraId="1E979D25"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w:t>
            </w:r>
          </w:p>
        </w:tc>
        <w:tc>
          <w:tcPr>
            <w:tcW w:w="0" w:type="auto"/>
            <w:tcBorders>
              <w:bottom w:val="nil"/>
              <w:right w:val="nil"/>
            </w:tcBorders>
            <w:tcMar>
              <w:top w:w="75" w:type="dxa"/>
              <w:left w:w="75" w:type="dxa"/>
              <w:bottom w:w="75" w:type="dxa"/>
              <w:right w:w="75" w:type="dxa"/>
            </w:tcMar>
            <w:hideMark/>
          </w:tcPr>
          <w:p w14:paraId="3974625E"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w:t>
            </w:r>
          </w:p>
        </w:tc>
        <w:tc>
          <w:tcPr>
            <w:tcW w:w="0" w:type="auto"/>
            <w:tcBorders>
              <w:bottom w:val="nil"/>
              <w:right w:val="nil"/>
            </w:tcBorders>
            <w:tcMar>
              <w:top w:w="75" w:type="dxa"/>
              <w:left w:w="75" w:type="dxa"/>
              <w:bottom w:w="75" w:type="dxa"/>
              <w:right w:w="75" w:type="dxa"/>
            </w:tcMar>
            <w:hideMark/>
          </w:tcPr>
          <w:p w14:paraId="40EE8664"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w:t>
            </w:r>
          </w:p>
        </w:tc>
        <w:tc>
          <w:tcPr>
            <w:tcW w:w="0" w:type="auto"/>
            <w:tcBorders>
              <w:bottom w:val="nil"/>
              <w:right w:val="nil"/>
            </w:tcBorders>
            <w:tcMar>
              <w:top w:w="75" w:type="dxa"/>
              <w:left w:w="75" w:type="dxa"/>
              <w:bottom w:w="75" w:type="dxa"/>
              <w:right w:w="75" w:type="dxa"/>
            </w:tcMar>
            <w:hideMark/>
          </w:tcPr>
          <w:p w14:paraId="19A686CB"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w:t>
            </w:r>
          </w:p>
        </w:tc>
      </w:tr>
      <w:tr w:rsidR="005F4100" w:rsidRPr="00C03EA4" w14:paraId="128F6DC3" w14:textId="77777777" w:rsidTr="00401CE3">
        <w:tc>
          <w:tcPr>
            <w:tcW w:w="0" w:type="auto"/>
            <w:tcBorders>
              <w:bottom w:val="nil"/>
              <w:right w:val="nil"/>
            </w:tcBorders>
            <w:tcMar>
              <w:top w:w="75" w:type="dxa"/>
              <w:left w:w="75" w:type="dxa"/>
              <w:bottom w:w="75" w:type="dxa"/>
              <w:right w:w="75" w:type="dxa"/>
            </w:tcMar>
            <w:hideMark/>
          </w:tcPr>
          <w:p w14:paraId="6FDB8BCE"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B2</w:t>
            </w:r>
          </w:p>
        </w:tc>
        <w:tc>
          <w:tcPr>
            <w:tcW w:w="0" w:type="auto"/>
            <w:tcBorders>
              <w:bottom w:val="nil"/>
              <w:right w:val="nil"/>
            </w:tcBorders>
            <w:tcMar>
              <w:top w:w="75" w:type="dxa"/>
              <w:left w:w="75" w:type="dxa"/>
              <w:bottom w:w="75" w:type="dxa"/>
              <w:right w:w="75" w:type="dxa"/>
            </w:tcMar>
            <w:hideMark/>
          </w:tcPr>
          <w:p w14:paraId="548F5F89"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w:t>
            </w:r>
          </w:p>
        </w:tc>
        <w:tc>
          <w:tcPr>
            <w:tcW w:w="0" w:type="auto"/>
            <w:tcBorders>
              <w:bottom w:val="nil"/>
              <w:right w:val="nil"/>
            </w:tcBorders>
            <w:tcMar>
              <w:top w:w="75" w:type="dxa"/>
              <w:left w:w="75" w:type="dxa"/>
              <w:bottom w:w="75" w:type="dxa"/>
              <w:right w:w="75" w:type="dxa"/>
            </w:tcMar>
            <w:hideMark/>
          </w:tcPr>
          <w:p w14:paraId="1B50F4CC"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w:t>
            </w:r>
          </w:p>
        </w:tc>
        <w:tc>
          <w:tcPr>
            <w:tcW w:w="0" w:type="auto"/>
            <w:tcBorders>
              <w:bottom w:val="nil"/>
              <w:right w:val="nil"/>
            </w:tcBorders>
            <w:tcMar>
              <w:top w:w="75" w:type="dxa"/>
              <w:left w:w="75" w:type="dxa"/>
              <w:bottom w:w="75" w:type="dxa"/>
              <w:right w:w="75" w:type="dxa"/>
            </w:tcMar>
            <w:hideMark/>
          </w:tcPr>
          <w:p w14:paraId="0BCBEA6A"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w:t>
            </w:r>
          </w:p>
        </w:tc>
        <w:tc>
          <w:tcPr>
            <w:tcW w:w="0" w:type="auto"/>
            <w:tcBorders>
              <w:bottom w:val="nil"/>
              <w:right w:val="nil"/>
            </w:tcBorders>
            <w:tcMar>
              <w:top w:w="75" w:type="dxa"/>
              <w:left w:w="75" w:type="dxa"/>
              <w:bottom w:w="75" w:type="dxa"/>
              <w:right w:w="75" w:type="dxa"/>
            </w:tcMar>
            <w:hideMark/>
          </w:tcPr>
          <w:p w14:paraId="28EC8FBE"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171</w:t>
            </w:r>
          </w:p>
        </w:tc>
        <w:tc>
          <w:tcPr>
            <w:tcW w:w="0" w:type="auto"/>
            <w:tcBorders>
              <w:bottom w:val="nil"/>
              <w:right w:val="nil"/>
            </w:tcBorders>
            <w:tcMar>
              <w:top w:w="75" w:type="dxa"/>
              <w:left w:w="75" w:type="dxa"/>
              <w:bottom w:w="75" w:type="dxa"/>
              <w:right w:w="75" w:type="dxa"/>
            </w:tcMar>
            <w:hideMark/>
          </w:tcPr>
          <w:p w14:paraId="16533E73" w14:textId="77777777" w:rsidR="00401CE3" w:rsidRPr="00C03EA4" w:rsidRDefault="00401CE3"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171</w:t>
            </w:r>
          </w:p>
        </w:tc>
      </w:tr>
    </w:tbl>
    <w:p w14:paraId="6F98830E" w14:textId="77777777" w:rsidR="00EB11CB" w:rsidRDefault="00EB11CB" w:rsidP="00C03EA4">
      <w:pPr>
        <w:spacing w:after="0" w:line="480" w:lineRule="auto"/>
        <w:contextualSpacing/>
        <w:rPr>
          <w:rFonts w:ascii="Times New Roman" w:hAnsi="Times New Roman" w:cs="Times New Roman"/>
          <w:sz w:val="24"/>
          <w:szCs w:val="24"/>
        </w:rPr>
      </w:pPr>
    </w:p>
    <w:p w14:paraId="0832DD9F" w14:textId="4A851C39" w:rsidR="0058496B" w:rsidRPr="00C03EA4" w:rsidRDefault="0058496B" w:rsidP="00C03EA4">
      <w:pPr>
        <w:spacing w:after="0" w:line="480" w:lineRule="auto"/>
        <w:contextualSpacing/>
        <w:rPr>
          <w:rFonts w:ascii="Times New Roman" w:hAnsi="Times New Roman" w:cs="Times New Roman"/>
          <w:sz w:val="24"/>
          <w:szCs w:val="24"/>
        </w:rPr>
      </w:pPr>
      <w:r w:rsidRPr="00C03EA4">
        <w:rPr>
          <w:rFonts w:ascii="Times New Roman" w:hAnsi="Times New Roman" w:cs="Times New Roman"/>
          <w:sz w:val="24"/>
          <w:szCs w:val="24"/>
        </w:rPr>
        <w:t xml:space="preserve">4.2. Performance evaluation and comparison. </w:t>
      </w:r>
    </w:p>
    <w:p w14:paraId="1F3A116C" w14:textId="48E8B3CF" w:rsidR="00EB11CB" w:rsidRDefault="0058496B" w:rsidP="00C03EA4">
      <w:pPr>
        <w:spacing w:after="0" w:line="480" w:lineRule="auto"/>
        <w:contextualSpacing/>
        <w:rPr>
          <w:rFonts w:ascii="Times New Roman" w:hAnsi="Times New Roman" w:cs="Times New Roman"/>
          <w:sz w:val="24"/>
          <w:szCs w:val="24"/>
        </w:rPr>
      </w:pPr>
      <w:r w:rsidRPr="00C03EA4">
        <w:rPr>
          <w:rFonts w:ascii="Times New Roman" w:hAnsi="Times New Roman" w:cs="Times New Roman"/>
          <w:sz w:val="24"/>
          <w:szCs w:val="24"/>
        </w:rPr>
        <w:tab/>
        <w:t xml:space="preserve">After model testing and training, the generated predictive model was </w:t>
      </w:r>
      <w:r w:rsidR="008921CF" w:rsidRPr="00C03EA4">
        <w:rPr>
          <w:rFonts w:ascii="Times New Roman" w:hAnsi="Times New Roman" w:cs="Times New Roman"/>
          <w:sz w:val="24"/>
          <w:szCs w:val="24"/>
        </w:rPr>
        <w:t>compared</w:t>
      </w:r>
      <w:r w:rsidRPr="00C03EA4">
        <w:rPr>
          <w:rFonts w:ascii="Times New Roman" w:hAnsi="Times New Roman" w:cs="Times New Roman"/>
          <w:sz w:val="24"/>
          <w:szCs w:val="24"/>
        </w:rPr>
        <w:t xml:space="preserve"> performance-wise between each tenant’s algorithm. The table below shows the </w:t>
      </w:r>
      <w:r w:rsidR="008921CF" w:rsidRPr="00C03EA4">
        <w:rPr>
          <w:rFonts w:ascii="Times New Roman" w:hAnsi="Times New Roman" w:cs="Times New Roman"/>
          <w:sz w:val="24"/>
          <w:szCs w:val="24"/>
        </w:rPr>
        <w:t>comparison</w:t>
      </w:r>
      <w:r w:rsidRPr="00C03EA4">
        <w:rPr>
          <w:rFonts w:ascii="Times New Roman" w:hAnsi="Times New Roman" w:cs="Times New Roman"/>
          <w:sz w:val="24"/>
          <w:szCs w:val="24"/>
        </w:rPr>
        <w:t xml:space="preserve"> that was made for the above tenants. </w:t>
      </w:r>
    </w:p>
    <w:p w14:paraId="2246F2A1" w14:textId="77777777" w:rsidR="00EB11CB" w:rsidRPr="00C03EA4" w:rsidRDefault="00EB11CB" w:rsidP="00C03EA4">
      <w:pPr>
        <w:spacing w:after="0" w:line="480" w:lineRule="auto"/>
        <w:contextualSpacing/>
        <w:rPr>
          <w:rFonts w:ascii="Times New Roman" w:hAnsi="Times New Roman" w:cs="Times New Roman"/>
          <w:sz w:val="24"/>
          <w:szCs w:val="24"/>
        </w:rPr>
      </w:pPr>
    </w:p>
    <w:tbl>
      <w:tblPr>
        <w:tblW w:w="9135" w:type="dxa"/>
        <w:tblBorders>
          <w:top w:val="single" w:sz="6" w:space="0" w:color="EBEBEB"/>
          <w:bottom w:val="single" w:sz="6" w:space="0" w:color="EBEBEB"/>
        </w:tblBorders>
        <w:tblCellMar>
          <w:left w:w="0" w:type="dxa"/>
          <w:right w:w="0" w:type="dxa"/>
        </w:tblCellMar>
        <w:tblLook w:val="04A0" w:firstRow="1" w:lastRow="0" w:firstColumn="1" w:lastColumn="0" w:noHBand="0" w:noVBand="1"/>
      </w:tblPr>
      <w:tblGrid>
        <w:gridCol w:w="1325"/>
        <w:gridCol w:w="1453"/>
        <w:gridCol w:w="2090"/>
        <w:gridCol w:w="2263"/>
        <w:gridCol w:w="2004"/>
      </w:tblGrid>
      <w:tr w:rsidR="005F4100" w:rsidRPr="00C03EA4" w14:paraId="7D697000" w14:textId="77777777" w:rsidTr="0058496B">
        <w:trPr>
          <w:tblHeader/>
        </w:trPr>
        <w:tc>
          <w:tcPr>
            <w:tcW w:w="0" w:type="auto"/>
            <w:tcBorders>
              <w:bottom w:val="single" w:sz="6" w:space="0" w:color="EBEBEB"/>
              <w:right w:val="nil"/>
            </w:tcBorders>
            <w:tcMar>
              <w:top w:w="75" w:type="dxa"/>
              <w:left w:w="75" w:type="dxa"/>
              <w:bottom w:w="75" w:type="dxa"/>
              <w:right w:w="75" w:type="dxa"/>
            </w:tcMar>
            <w:hideMark/>
          </w:tcPr>
          <w:p w14:paraId="27674B3B" w14:textId="77777777" w:rsidR="0058496B" w:rsidRPr="00C03EA4" w:rsidRDefault="0058496B" w:rsidP="00EB11CB">
            <w:pPr>
              <w:spacing w:after="0" w:line="24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Tenant</w:t>
            </w:r>
          </w:p>
        </w:tc>
        <w:tc>
          <w:tcPr>
            <w:tcW w:w="0" w:type="auto"/>
            <w:tcBorders>
              <w:bottom w:val="single" w:sz="6" w:space="0" w:color="EBEBEB"/>
              <w:right w:val="nil"/>
            </w:tcBorders>
            <w:tcMar>
              <w:top w:w="75" w:type="dxa"/>
              <w:left w:w="75" w:type="dxa"/>
              <w:bottom w:w="75" w:type="dxa"/>
              <w:right w:w="75" w:type="dxa"/>
            </w:tcMar>
            <w:hideMark/>
          </w:tcPr>
          <w:p w14:paraId="40BDDB98" w14:textId="77777777" w:rsidR="0058496B" w:rsidRPr="00C03EA4" w:rsidRDefault="0058496B" w:rsidP="00EB11CB">
            <w:pPr>
              <w:spacing w:after="0" w:line="24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Method</w:t>
            </w:r>
          </w:p>
        </w:tc>
        <w:tc>
          <w:tcPr>
            <w:tcW w:w="0" w:type="auto"/>
            <w:tcBorders>
              <w:bottom w:val="single" w:sz="6" w:space="0" w:color="EBEBEB"/>
              <w:right w:val="nil"/>
            </w:tcBorders>
            <w:tcMar>
              <w:top w:w="75" w:type="dxa"/>
              <w:left w:w="75" w:type="dxa"/>
              <w:bottom w:w="75" w:type="dxa"/>
              <w:right w:w="75" w:type="dxa"/>
            </w:tcMar>
            <w:hideMark/>
          </w:tcPr>
          <w:p w14:paraId="4E9E22CB" w14:textId="77777777" w:rsidR="0058496B" w:rsidRPr="00C03EA4" w:rsidRDefault="0058496B" w:rsidP="00EB11CB">
            <w:pPr>
              <w:spacing w:after="0" w:line="24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RMSE</w:t>
            </w:r>
          </w:p>
        </w:tc>
        <w:tc>
          <w:tcPr>
            <w:tcW w:w="0" w:type="auto"/>
            <w:tcBorders>
              <w:bottom w:val="single" w:sz="6" w:space="0" w:color="EBEBEB"/>
              <w:right w:val="nil"/>
            </w:tcBorders>
            <w:tcMar>
              <w:top w:w="75" w:type="dxa"/>
              <w:left w:w="75" w:type="dxa"/>
              <w:bottom w:w="75" w:type="dxa"/>
              <w:right w:w="75" w:type="dxa"/>
            </w:tcMar>
            <w:hideMark/>
          </w:tcPr>
          <w:p w14:paraId="23A9B804" w14:textId="77777777" w:rsidR="0058496B" w:rsidRPr="00C03EA4" w:rsidRDefault="0058496B" w:rsidP="00EB11CB">
            <w:pPr>
              <w:spacing w:after="0" w:line="24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NRMSE (%)</w:t>
            </w:r>
          </w:p>
        </w:tc>
        <w:tc>
          <w:tcPr>
            <w:tcW w:w="0" w:type="auto"/>
            <w:tcBorders>
              <w:bottom w:val="single" w:sz="6" w:space="0" w:color="EBEBEB"/>
              <w:right w:val="nil"/>
            </w:tcBorders>
            <w:tcMar>
              <w:top w:w="75" w:type="dxa"/>
              <w:left w:w="75" w:type="dxa"/>
              <w:bottom w:w="75" w:type="dxa"/>
              <w:right w:w="75" w:type="dxa"/>
            </w:tcMar>
            <w:hideMark/>
          </w:tcPr>
          <w:p w14:paraId="41052501" w14:textId="77777777" w:rsidR="0058496B" w:rsidRPr="00C03EA4" w:rsidRDefault="0058496B" w:rsidP="00EB11CB">
            <w:pPr>
              <w:spacing w:after="0" w:line="240" w:lineRule="auto"/>
              <w:contextualSpacing/>
              <w:jc w:val="center"/>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MAPE (%)</w:t>
            </w:r>
          </w:p>
        </w:tc>
      </w:tr>
      <w:tr w:rsidR="005F4100" w:rsidRPr="00C03EA4" w14:paraId="33130298" w14:textId="77777777" w:rsidTr="0058496B">
        <w:tc>
          <w:tcPr>
            <w:tcW w:w="0" w:type="auto"/>
            <w:vMerge w:val="restart"/>
            <w:tcBorders>
              <w:bottom w:val="nil"/>
              <w:right w:val="nil"/>
            </w:tcBorders>
            <w:tcMar>
              <w:top w:w="75" w:type="dxa"/>
              <w:left w:w="75" w:type="dxa"/>
              <w:bottom w:w="75" w:type="dxa"/>
              <w:right w:w="75" w:type="dxa"/>
            </w:tcMar>
            <w:hideMark/>
          </w:tcPr>
          <w:p w14:paraId="50FAABA2"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A1</w:t>
            </w:r>
          </w:p>
        </w:tc>
        <w:tc>
          <w:tcPr>
            <w:tcW w:w="0" w:type="auto"/>
            <w:tcBorders>
              <w:bottom w:val="nil"/>
              <w:right w:val="nil"/>
            </w:tcBorders>
            <w:tcMar>
              <w:top w:w="75" w:type="dxa"/>
              <w:left w:w="75" w:type="dxa"/>
              <w:bottom w:w="75" w:type="dxa"/>
              <w:right w:w="75" w:type="dxa"/>
            </w:tcMar>
            <w:hideMark/>
          </w:tcPr>
          <w:p w14:paraId="3B97349A"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k-NN</w:t>
            </w:r>
          </w:p>
        </w:tc>
        <w:tc>
          <w:tcPr>
            <w:tcW w:w="0" w:type="auto"/>
            <w:tcBorders>
              <w:bottom w:val="nil"/>
              <w:right w:val="nil"/>
            </w:tcBorders>
            <w:tcMar>
              <w:top w:w="75" w:type="dxa"/>
              <w:left w:w="75" w:type="dxa"/>
              <w:bottom w:w="75" w:type="dxa"/>
              <w:right w:w="75" w:type="dxa"/>
            </w:tcMar>
            <w:hideMark/>
          </w:tcPr>
          <w:p w14:paraId="32C9CE1D"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5.0025748</w:t>
            </w:r>
          </w:p>
        </w:tc>
        <w:tc>
          <w:tcPr>
            <w:tcW w:w="0" w:type="auto"/>
            <w:tcBorders>
              <w:bottom w:val="nil"/>
              <w:right w:val="nil"/>
            </w:tcBorders>
            <w:tcMar>
              <w:top w:w="75" w:type="dxa"/>
              <w:left w:w="75" w:type="dxa"/>
              <w:bottom w:w="75" w:type="dxa"/>
              <w:right w:w="75" w:type="dxa"/>
            </w:tcMar>
            <w:hideMark/>
          </w:tcPr>
          <w:p w14:paraId="02F50408"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4.06</w:t>
            </w:r>
          </w:p>
        </w:tc>
        <w:tc>
          <w:tcPr>
            <w:tcW w:w="0" w:type="auto"/>
            <w:tcBorders>
              <w:bottom w:val="nil"/>
              <w:right w:val="nil"/>
            </w:tcBorders>
            <w:tcMar>
              <w:top w:w="75" w:type="dxa"/>
              <w:left w:w="75" w:type="dxa"/>
              <w:bottom w:w="75" w:type="dxa"/>
              <w:right w:w="75" w:type="dxa"/>
            </w:tcMar>
            <w:hideMark/>
          </w:tcPr>
          <w:p w14:paraId="0CA8640D"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3.02</w:t>
            </w:r>
          </w:p>
        </w:tc>
      </w:tr>
      <w:tr w:rsidR="005F4100" w:rsidRPr="00C03EA4" w14:paraId="5CE5FFAA" w14:textId="77777777" w:rsidTr="0058496B">
        <w:tc>
          <w:tcPr>
            <w:tcW w:w="0" w:type="auto"/>
            <w:vMerge/>
            <w:tcBorders>
              <w:bottom w:val="nil"/>
              <w:right w:val="nil"/>
            </w:tcBorders>
            <w:hideMark/>
          </w:tcPr>
          <w:p w14:paraId="7B5750B4"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p>
        </w:tc>
        <w:tc>
          <w:tcPr>
            <w:tcW w:w="0" w:type="auto"/>
            <w:tcBorders>
              <w:bottom w:val="nil"/>
              <w:right w:val="nil"/>
            </w:tcBorders>
            <w:tcMar>
              <w:top w:w="75" w:type="dxa"/>
              <w:left w:w="75" w:type="dxa"/>
              <w:bottom w:w="75" w:type="dxa"/>
              <w:right w:w="75" w:type="dxa"/>
            </w:tcMar>
            <w:hideMark/>
          </w:tcPr>
          <w:p w14:paraId="5FC015FE"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SVM</w:t>
            </w:r>
          </w:p>
        </w:tc>
        <w:tc>
          <w:tcPr>
            <w:tcW w:w="0" w:type="auto"/>
            <w:tcBorders>
              <w:bottom w:val="nil"/>
              <w:right w:val="nil"/>
            </w:tcBorders>
            <w:tcMar>
              <w:top w:w="75" w:type="dxa"/>
              <w:left w:w="75" w:type="dxa"/>
              <w:bottom w:w="75" w:type="dxa"/>
              <w:right w:w="75" w:type="dxa"/>
            </w:tcMar>
            <w:hideMark/>
          </w:tcPr>
          <w:p w14:paraId="67189899"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4.7506789</w:t>
            </w:r>
          </w:p>
        </w:tc>
        <w:tc>
          <w:tcPr>
            <w:tcW w:w="0" w:type="auto"/>
            <w:tcBorders>
              <w:bottom w:val="nil"/>
              <w:right w:val="nil"/>
            </w:tcBorders>
            <w:tcMar>
              <w:top w:w="75" w:type="dxa"/>
              <w:left w:w="75" w:type="dxa"/>
              <w:bottom w:w="75" w:type="dxa"/>
              <w:right w:w="75" w:type="dxa"/>
            </w:tcMar>
            <w:hideMark/>
          </w:tcPr>
          <w:p w14:paraId="35A311EE"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3.85</w:t>
            </w:r>
          </w:p>
        </w:tc>
        <w:tc>
          <w:tcPr>
            <w:tcW w:w="0" w:type="auto"/>
            <w:tcBorders>
              <w:bottom w:val="nil"/>
              <w:right w:val="nil"/>
            </w:tcBorders>
            <w:tcMar>
              <w:top w:w="75" w:type="dxa"/>
              <w:left w:w="75" w:type="dxa"/>
              <w:bottom w:w="75" w:type="dxa"/>
              <w:right w:w="75" w:type="dxa"/>
            </w:tcMar>
            <w:hideMark/>
          </w:tcPr>
          <w:p w14:paraId="4BF3A3F6"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2.76</w:t>
            </w:r>
          </w:p>
        </w:tc>
      </w:tr>
      <w:tr w:rsidR="005F4100" w:rsidRPr="00C03EA4" w14:paraId="19D6DFD1" w14:textId="77777777" w:rsidTr="0058496B">
        <w:tc>
          <w:tcPr>
            <w:tcW w:w="0" w:type="auto"/>
            <w:vMerge/>
            <w:tcBorders>
              <w:bottom w:val="nil"/>
              <w:right w:val="nil"/>
            </w:tcBorders>
            <w:hideMark/>
          </w:tcPr>
          <w:p w14:paraId="7E8DFACA"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p>
        </w:tc>
        <w:tc>
          <w:tcPr>
            <w:tcW w:w="0" w:type="auto"/>
            <w:tcBorders>
              <w:bottom w:val="single" w:sz="6" w:space="0" w:color="EBEBEB"/>
              <w:right w:val="nil"/>
            </w:tcBorders>
            <w:tcMar>
              <w:top w:w="75" w:type="dxa"/>
              <w:left w:w="75" w:type="dxa"/>
              <w:bottom w:w="75" w:type="dxa"/>
              <w:right w:w="75" w:type="dxa"/>
            </w:tcMar>
            <w:hideMark/>
          </w:tcPr>
          <w:p w14:paraId="27DB1603"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ANN</w:t>
            </w:r>
          </w:p>
        </w:tc>
        <w:tc>
          <w:tcPr>
            <w:tcW w:w="0" w:type="auto"/>
            <w:tcBorders>
              <w:bottom w:val="single" w:sz="6" w:space="0" w:color="EBEBEB"/>
              <w:right w:val="nil"/>
            </w:tcBorders>
            <w:tcMar>
              <w:top w:w="75" w:type="dxa"/>
              <w:left w:w="75" w:type="dxa"/>
              <w:bottom w:w="75" w:type="dxa"/>
              <w:right w:w="75" w:type="dxa"/>
            </w:tcMar>
            <w:hideMark/>
          </w:tcPr>
          <w:p w14:paraId="1AE84A08"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8.874015</w:t>
            </w:r>
          </w:p>
        </w:tc>
        <w:tc>
          <w:tcPr>
            <w:tcW w:w="0" w:type="auto"/>
            <w:tcBorders>
              <w:bottom w:val="single" w:sz="6" w:space="0" w:color="EBEBEB"/>
              <w:right w:val="nil"/>
            </w:tcBorders>
            <w:tcMar>
              <w:top w:w="75" w:type="dxa"/>
              <w:left w:w="75" w:type="dxa"/>
              <w:bottom w:w="75" w:type="dxa"/>
              <w:right w:w="75" w:type="dxa"/>
            </w:tcMar>
            <w:hideMark/>
          </w:tcPr>
          <w:p w14:paraId="5C6CDFAF"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7.19</w:t>
            </w:r>
          </w:p>
        </w:tc>
        <w:tc>
          <w:tcPr>
            <w:tcW w:w="0" w:type="auto"/>
            <w:tcBorders>
              <w:bottom w:val="single" w:sz="6" w:space="0" w:color="EBEBEB"/>
              <w:right w:val="nil"/>
            </w:tcBorders>
            <w:tcMar>
              <w:top w:w="75" w:type="dxa"/>
              <w:left w:w="75" w:type="dxa"/>
              <w:bottom w:w="75" w:type="dxa"/>
              <w:right w:w="75" w:type="dxa"/>
            </w:tcMar>
            <w:hideMark/>
          </w:tcPr>
          <w:p w14:paraId="57CE210D"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5.02</w:t>
            </w:r>
          </w:p>
        </w:tc>
      </w:tr>
      <w:tr w:rsidR="005F4100" w:rsidRPr="00C03EA4" w14:paraId="7874A52E" w14:textId="77777777" w:rsidTr="0058496B">
        <w:tc>
          <w:tcPr>
            <w:tcW w:w="0" w:type="auto"/>
            <w:vMerge w:val="restart"/>
            <w:tcBorders>
              <w:bottom w:val="nil"/>
              <w:right w:val="nil"/>
            </w:tcBorders>
            <w:tcMar>
              <w:top w:w="75" w:type="dxa"/>
              <w:left w:w="75" w:type="dxa"/>
              <w:bottom w:w="75" w:type="dxa"/>
              <w:right w:w="75" w:type="dxa"/>
            </w:tcMar>
            <w:hideMark/>
          </w:tcPr>
          <w:p w14:paraId="63552493"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A2</w:t>
            </w:r>
          </w:p>
        </w:tc>
        <w:tc>
          <w:tcPr>
            <w:tcW w:w="0" w:type="auto"/>
            <w:tcBorders>
              <w:bottom w:val="nil"/>
              <w:right w:val="nil"/>
            </w:tcBorders>
            <w:tcMar>
              <w:top w:w="75" w:type="dxa"/>
              <w:left w:w="75" w:type="dxa"/>
              <w:bottom w:w="75" w:type="dxa"/>
              <w:right w:w="75" w:type="dxa"/>
            </w:tcMar>
            <w:hideMark/>
          </w:tcPr>
          <w:p w14:paraId="5468F876"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k-NN</w:t>
            </w:r>
          </w:p>
        </w:tc>
        <w:tc>
          <w:tcPr>
            <w:tcW w:w="0" w:type="auto"/>
            <w:tcBorders>
              <w:bottom w:val="nil"/>
              <w:right w:val="nil"/>
            </w:tcBorders>
            <w:tcMar>
              <w:top w:w="75" w:type="dxa"/>
              <w:left w:w="75" w:type="dxa"/>
              <w:bottom w:w="75" w:type="dxa"/>
              <w:right w:w="75" w:type="dxa"/>
            </w:tcMar>
            <w:hideMark/>
          </w:tcPr>
          <w:p w14:paraId="5A10B7A2"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3.6548885</w:t>
            </w:r>
          </w:p>
        </w:tc>
        <w:tc>
          <w:tcPr>
            <w:tcW w:w="0" w:type="auto"/>
            <w:tcBorders>
              <w:bottom w:val="nil"/>
              <w:right w:val="nil"/>
            </w:tcBorders>
            <w:tcMar>
              <w:top w:w="75" w:type="dxa"/>
              <w:left w:w="75" w:type="dxa"/>
              <w:bottom w:w="75" w:type="dxa"/>
              <w:right w:w="75" w:type="dxa"/>
            </w:tcMar>
            <w:hideMark/>
          </w:tcPr>
          <w:p w14:paraId="4E61A9DA"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11.46</w:t>
            </w:r>
          </w:p>
        </w:tc>
        <w:tc>
          <w:tcPr>
            <w:tcW w:w="0" w:type="auto"/>
            <w:tcBorders>
              <w:bottom w:val="nil"/>
              <w:right w:val="nil"/>
            </w:tcBorders>
            <w:tcMar>
              <w:top w:w="75" w:type="dxa"/>
              <w:left w:w="75" w:type="dxa"/>
              <w:bottom w:w="75" w:type="dxa"/>
              <w:right w:w="75" w:type="dxa"/>
            </w:tcMar>
            <w:hideMark/>
          </w:tcPr>
          <w:p w14:paraId="13BDEE88"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9.98</w:t>
            </w:r>
          </w:p>
        </w:tc>
      </w:tr>
      <w:tr w:rsidR="005F4100" w:rsidRPr="00C03EA4" w14:paraId="278A85E7" w14:textId="77777777" w:rsidTr="0058496B">
        <w:tc>
          <w:tcPr>
            <w:tcW w:w="0" w:type="auto"/>
            <w:vMerge/>
            <w:tcBorders>
              <w:bottom w:val="nil"/>
              <w:right w:val="nil"/>
            </w:tcBorders>
            <w:hideMark/>
          </w:tcPr>
          <w:p w14:paraId="2DF1C462"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p>
        </w:tc>
        <w:tc>
          <w:tcPr>
            <w:tcW w:w="0" w:type="auto"/>
            <w:tcBorders>
              <w:bottom w:val="nil"/>
              <w:right w:val="nil"/>
            </w:tcBorders>
            <w:tcMar>
              <w:top w:w="75" w:type="dxa"/>
              <w:left w:w="75" w:type="dxa"/>
              <w:bottom w:w="75" w:type="dxa"/>
              <w:right w:w="75" w:type="dxa"/>
            </w:tcMar>
            <w:hideMark/>
          </w:tcPr>
          <w:p w14:paraId="2F07A205"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SVM</w:t>
            </w:r>
          </w:p>
        </w:tc>
        <w:tc>
          <w:tcPr>
            <w:tcW w:w="0" w:type="auto"/>
            <w:tcBorders>
              <w:bottom w:val="nil"/>
              <w:right w:val="nil"/>
            </w:tcBorders>
            <w:tcMar>
              <w:top w:w="75" w:type="dxa"/>
              <w:left w:w="75" w:type="dxa"/>
              <w:bottom w:w="75" w:type="dxa"/>
              <w:right w:w="75" w:type="dxa"/>
            </w:tcMar>
            <w:hideMark/>
          </w:tcPr>
          <w:p w14:paraId="52DF590E"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3.5898263</w:t>
            </w:r>
          </w:p>
        </w:tc>
        <w:tc>
          <w:tcPr>
            <w:tcW w:w="0" w:type="auto"/>
            <w:tcBorders>
              <w:bottom w:val="nil"/>
              <w:right w:val="nil"/>
            </w:tcBorders>
            <w:tcMar>
              <w:top w:w="75" w:type="dxa"/>
              <w:left w:w="75" w:type="dxa"/>
              <w:bottom w:w="75" w:type="dxa"/>
              <w:right w:w="75" w:type="dxa"/>
            </w:tcMar>
            <w:hideMark/>
          </w:tcPr>
          <w:p w14:paraId="5D68539D"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11.25</w:t>
            </w:r>
          </w:p>
        </w:tc>
        <w:tc>
          <w:tcPr>
            <w:tcW w:w="0" w:type="auto"/>
            <w:tcBorders>
              <w:bottom w:val="nil"/>
              <w:right w:val="nil"/>
            </w:tcBorders>
            <w:tcMar>
              <w:top w:w="75" w:type="dxa"/>
              <w:left w:w="75" w:type="dxa"/>
              <w:bottom w:w="75" w:type="dxa"/>
              <w:right w:w="75" w:type="dxa"/>
            </w:tcMar>
            <w:hideMark/>
          </w:tcPr>
          <w:p w14:paraId="065C8C99"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9.38</w:t>
            </w:r>
          </w:p>
        </w:tc>
      </w:tr>
      <w:tr w:rsidR="005F4100" w:rsidRPr="00C03EA4" w14:paraId="365100F0" w14:textId="77777777" w:rsidTr="0058496B">
        <w:tc>
          <w:tcPr>
            <w:tcW w:w="0" w:type="auto"/>
            <w:vMerge/>
            <w:tcBorders>
              <w:bottom w:val="nil"/>
              <w:right w:val="nil"/>
            </w:tcBorders>
            <w:hideMark/>
          </w:tcPr>
          <w:p w14:paraId="083FAADD"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p>
        </w:tc>
        <w:tc>
          <w:tcPr>
            <w:tcW w:w="0" w:type="auto"/>
            <w:tcBorders>
              <w:bottom w:val="single" w:sz="6" w:space="0" w:color="EBEBEB"/>
              <w:right w:val="nil"/>
            </w:tcBorders>
            <w:tcMar>
              <w:top w:w="75" w:type="dxa"/>
              <w:left w:w="75" w:type="dxa"/>
              <w:bottom w:w="75" w:type="dxa"/>
              <w:right w:w="75" w:type="dxa"/>
            </w:tcMar>
            <w:hideMark/>
          </w:tcPr>
          <w:p w14:paraId="0D8A9FC1"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ANN</w:t>
            </w:r>
          </w:p>
        </w:tc>
        <w:tc>
          <w:tcPr>
            <w:tcW w:w="0" w:type="auto"/>
            <w:tcBorders>
              <w:bottom w:val="single" w:sz="6" w:space="0" w:color="EBEBEB"/>
              <w:right w:val="nil"/>
            </w:tcBorders>
            <w:tcMar>
              <w:top w:w="75" w:type="dxa"/>
              <w:left w:w="75" w:type="dxa"/>
              <w:bottom w:w="75" w:type="dxa"/>
              <w:right w:w="75" w:type="dxa"/>
            </w:tcMar>
            <w:hideMark/>
          </w:tcPr>
          <w:p w14:paraId="1A1F5CD2"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4.540988</w:t>
            </w:r>
          </w:p>
        </w:tc>
        <w:tc>
          <w:tcPr>
            <w:tcW w:w="0" w:type="auto"/>
            <w:tcBorders>
              <w:bottom w:val="single" w:sz="6" w:space="0" w:color="EBEBEB"/>
              <w:right w:val="nil"/>
            </w:tcBorders>
            <w:tcMar>
              <w:top w:w="75" w:type="dxa"/>
              <w:left w:w="75" w:type="dxa"/>
              <w:bottom w:w="75" w:type="dxa"/>
              <w:right w:w="75" w:type="dxa"/>
            </w:tcMar>
            <w:hideMark/>
          </w:tcPr>
          <w:p w14:paraId="4038B67C"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14.23</w:t>
            </w:r>
          </w:p>
        </w:tc>
        <w:tc>
          <w:tcPr>
            <w:tcW w:w="0" w:type="auto"/>
            <w:tcBorders>
              <w:bottom w:val="single" w:sz="6" w:space="0" w:color="EBEBEB"/>
              <w:right w:val="nil"/>
            </w:tcBorders>
            <w:tcMar>
              <w:top w:w="75" w:type="dxa"/>
              <w:left w:w="75" w:type="dxa"/>
              <w:bottom w:w="75" w:type="dxa"/>
              <w:right w:w="75" w:type="dxa"/>
            </w:tcMar>
            <w:hideMark/>
          </w:tcPr>
          <w:p w14:paraId="5ABD96DA"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14.16</w:t>
            </w:r>
          </w:p>
        </w:tc>
      </w:tr>
      <w:tr w:rsidR="005F4100" w:rsidRPr="00C03EA4" w14:paraId="159B9FCD" w14:textId="77777777" w:rsidTr="0058496B">
        <w:tc>
          <w:tcPr>
            <w:tcW w:w="0" w:type="auto"/>
            <w:vMerge w:val="restart"/>
            <w:tcBorders>
              <w:bottom w:val="nil"/>
              <w:right w:val="nil"/>
            </w:tcBorders>
            <w:tcMar>
              <w:top w:w="75" w:type="dxa"/>
              <w:left w:w="75" w:type="dxa"/>
              <w:bottom w:w="75" w:type="dxa"/>
              <w:right w:w="75" w:type="dxa"/>
            </w:tcMar>
            <w:hideMark/>
          </w:tcPr>
          <w:p w14:paraId="5C9DC590"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B1</w:t>
            </w:r>
          </w:p>
        </w:tc>
        <w:tc>
          <w:tcPr>
            <w:tcW w:w="0" w:type="auto"/>
            <w:tcBorders>
              <w:bottom w:val="nil"/>
              <w:right w:val="nil"/>
            </w:tcBorders>
            <w:tcMar>
              <w:top w:w="75" w:type="dxa"/>
              <w:left w:w="75" w:type="dxa"/>
              <w:bottom w:w="75" w:type="dxa"/>
              <w:right w:w="75" w:type="dxa"/>
            </w:tcMar>
            <w:hideMark/>
          </w:tcPr>
          <w:p w14:paraId="2BB0FF01"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k-NN</w:t>
            </w:r>
          </w:p>
        </w:tc>
        <w:tc>
          <w:tcPr>
            <w:tcW w:w="0" w:type="auto"/>
            <w:tcBorders>
              <w:bottom w:val="nil"/>
              <w:right w:val="nil"/>
            </w:tcBorders>
            <w:tcMar>
              <w:top w:w="75" w:type="dxa"/>
              <w:left w:w="75" w:type="dxa"/>
              <w:bottom w:w="75" w:type="dxa"/>
              <w:right w:w="75" w:type="dxa"/>
            </w:tcMar>
            <w:hideMark/>
          </w:tcPr>
          <w:p w14:paraId="40338D19"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14.934312</w:t>
            </w:r>
          </w:p>
        </w:tc>
        <w:tc>
          <w:tcPr>
            <w:tcW w:w="0" w:type="auto"/>
            <w:tcBorders>
              <w:bottom w:val="nil"/>
              <w:right w:val="nil"/>
            </w:tcBorders>
            <w:tcMar>
              <w:top w:w="75" w:type="dxa"/>
              <w:left w:w="75" w:type="dxa"/>
              <w:bottom w:w="75" w:type="dxa"/>
              <w:right w:w="75" w:type="dxa"/>
            </w:tcMar>
            <w:hideMark/>
          </w:tcPr>
          <w:p w14:paraId="14B8D9B7"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23.87</w:t>
            </w:r>
          </w:p>
        </w:tc>
        <w:tc>
          <w:tcPr>
            <w:tcW w:w="0" w:type="auto"/>
            <w:tcBorders>
              <w:bottom w:val="nil"/>
              <w:right w:val="nil"/>
            </w:tcBorders>
            <w:tcMar>
              <w:top w:w="75" w:type="dxa"/>
              <w:left w:w="75" w:type="dxa"/>
              <w:bottom w:w="75" w:type="dxa"/>
              <w:right w:w="75" w:type="dxa"/>
            </w:tcMar>
            <w:hideMark/>
          </w:tcPr>
          <w:p w14:paraId="12850EF6"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15.43</w:t>
            </w:r>
          </w:p>
        </w:tc>
      </w:tr>
      <w:tr w:rsidR="005F4100" w:rsidRPr="00C03EA4" w14:paraId="38BC18C1" w14:textId="77777777" w:rsidTr="0058496B">
        <w:tc>
          <w:tcPr>
            <w:tcW w:w="0" w:type="auto"/>
            <w:vMerge/>
            <w:tcBorders>
              <w:bottom w:val="nil"/>
              <w:right w:val="nil"/>
            </w:tcBorders>
            <w:hideMark/>
          </w:tcPr>
          <w:p w14:paraId="0E4E4A4D"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p>
        </w:tc>
        <w:tc>
          <w:tcPr>
            <w:tcW w:w="0" w:type="auto"/>
            <w:tcBorders>
              <w:bottom w:val="nil"/>
              <w:right w:val="nil"/>
            </w:tcBorders>
            <w:tcMar>
              <w:top w:w="75" w:type="dxa"/>
              <w:left w:w="75" w:type="dxa"/>
              <w:bottom w:w="75" w:type="dxa"/>
              <w:right w:w="75" w:type="dxa"/>
            </w:tcMar>
            <w:hideMark/>
          </w:tcPr>
          <w:p w14:paraId="6C8522BE"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SVM</w:t>
            </w:r>
          </w:p>
        </w:tc>
        <w:tc>
          <w:tcPr>
            <w:tcW w:w="0" w:type="auto"/>
            <w:tcBorders>
              <w:bottom w:val="nil"/>
              <w:right w:val="nil"/>
            </w:tcBorders>
            <w:tcMar>
              <w:top w:w="75" w:type="dxa"/>
              <w:left w:w="75" w:type="dxa"/>
              <w:bottom w:w="75" w:type="dxa"/>
              <w:right w:w="75" w:type="dxa"/>
            </w:tcMar>
            <w:hideMark/>
          </w:tcPr>
          <w:p w14:paraId="4A92CAC2"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16.0690844</w:t>
            </w:r>
          </w:p>
        </w:tc>
        <w:tc>
          <w:tcPr>
            <w:tcW w:w="0" w:type="auto"/>
            <w:tcBorders>
              <w:bottom w:val="nil"/>
              <w:right w:val="nil"/>
            </w:tcBorders>
            <w:tcMar>
              <w:top w:w="75" w:type="dxa"/>
              <w:left w:w="75" w:type="dxa"/>
              <w:bottom w:w="75" w:type="dxa"/>
              <w:right w:w="75" w:type="dxa"/>
            </w:tcMar>
            <w:hideMark/>
          </w:tcPr>
          <w:p w14:paraId="7C795881"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25.69</w:t>
            </w:r>
          </w:p>
        </w:tc>
        <w:tc>
          <w:tcPr>
            <w:tcW w:w="0" w:type="auto"/>
            <w:tcBorders>
              <w:bottom w:val="nil"/>
              <w:right w:val="nil"/>
            </w:tcBorders>
            <w:tcMar>
              <w:top w:w="75" w:type="dxa"/>
              <w:left w:w="75" w:type="dxa"/>
              <w:bottom w:w="75" w:type="dxa"/>
              <w:right w:w="75" w:type="dxa"/>
            </w:tcMar>
            <w:hideMark/>
          </w:tcPr>
          <w:p w14:paraId="56453982"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12.09</w:t>
            </w:r>
          </w:p>
        </w:tc>
      </w:tr>
      <w:tr w:rsidR="005F4100" w:rsidRPr="00C03EA4" w14:paraId="0118D20E" w14:textId="77777777" w:rsidTr="0058496B">
        <w:tc>
          <w:tcPr>
            <w:tcW w:w="0" w:type="auto"/>
            <w:vMerge/>
            <w:tcBorders>
              <w:bottom w:val="nil"/>
              <w:right w:val="nil"/>
            </w:tcBorders>
            <w:hideMark/>
          </w:tcPr>
          <w:p w14:paraId="230E6680"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p>
        </w:tc>
        <w:tc>
          <w:tcPr>
            <w:tcW w:w="0" w:type="auto"/>
            <w:tcBorders>
              <w:bottom w:val="single" w:sz="6" w:space="0" w:color="EBEBEB"/>
              <w:right w:val="nil"/>
            </w:tcBorders>
            <w:tcMar>
              <w:top w:w="75" w:type="dxa"/>
              <w:left w:w="75" w:type="dxa"/>
              <w:bottom w:w="75" w:type="dxa"/>
              <w:right w:w="75" w:type="dxa"/>
            </w:tcMar>
            <w:hideMark/>
          </w:tcPr>
          <w:p w14:paraId="7A7F13CA"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ANN</w:t>
            </w:r>
          </w:p>
        </w:tc>
        <w:tc>
          <w:tcPr>
            <w:tcW w:w="0" w:type="auto"/>
            <w:tcBorders>
              <w:bottom w:val="single" w:sz="6" w:space="0" w:color="EBEBEB"/>
              <w:right w:val="nil"/>
            </w:tcBorders>
            <w:tcMar>
              <w:top w:w="75" w:type="dxa"/>
              <w:left w:w="75" w:type="dxa"/>
              <w:bottom w:w="75" w:type="dxa"/>
              <w:right w:w="75" w:type="dxa"/>
            </w:tcMar>
            <w:hideMark/>
          </w:tcPr>
          <w:p w14:paraId="78271DAC"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20.63566</w:t>
            </w:r>
          </w:p>
        </w:tc>
        <w:tc>
          <w:tcPr>
            <w:tcW w:w="0" w:type="auto"/>
            <w:tcBorders>
              <w:bottom w:val="single" w:sz="6" w:space="0" w:color="EBEBEB"/>
              <w:right w:val="nil"/>
            </w:tcBorders>
            <w:tcMar>
              <w:top w:w="75" w:type="dxa"/>
              <w:left w:w="75" w:type="dxa"/>
              <w:bottom w:w="75" w:type="dxa"/>
              <w:right w:w="75" w:type="dxa"/>
            </w:tcMar>
            <w:hideMark/>
          </w:tcPr>
          <w:p w14:paraId="0FAA41E7"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32.99</w:t>
            </w:r>
          </w:p>
        </w:tc>
        <w:tc>
          <w:tcPr>
            <w:tcW w:w="0" w:type="auto"/>
            <w:tcBorders>
              <w:bottom w:val="single" w:sz="6" w:space="0" w:color="EBEBEB"/>
              <w:right w:val="nil"/>
            </w:tcBorders>
            <w:tcMar>
              <w:top w:w="75" w:type="dxa"/>
              <w:left w:w="75" w:type="dxa"/>
              <w:bottom w:w="75" w:type="dxa"/>
              <w:right w:w="75" w:type="dxa"/>
            </w:tcMar>
            <w:hideMark/>
          </w:tcPr>
          <w:p w14:paraId="11AEFC7C"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28.00</w:t>
            </w:r>
          </w:p>
        </w:tc>
      </w:tr>
      <w:tr w:rsidR="005F4100" w:rsidRPr="00C03EA4" w14:paraId="27899A32" w14:textId="77777777" w:rsidTr="0058496B">
        <w:tc>
          <w:tcPr>
            <w:tcW w:w="0" w:type="auto"/>
            <w:vMerge w:val="restart"/>
            <w:tcBorders>
              <w:bottom w:val="nil"/>
              <w:right w:val="nil"/>
            </w:tcBorders>
            <w:tcMar>
              <w:top w:w="75" w:type="dxa"/>
              <w:left w:w="75" w:type="dxa"/>
              <w:bottom w:w="75" w:type="dxa"/>
              <w:right w:w="75" w:type="dxa"/>
            </w:tcMar>
            <w:hideMark/>
          </w:tcPr>
          <w:p w14:paraId="303F0E9F"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B2</w:t>
            </w:r>
          </w:p>
        </w:tc>
        <w:tc>
          <w:tcPr>
            <w:tcW w:w="0" w:type="auto"/>
            <w:tcBorders>
              <w:bottom w:val="nil"/>
              <w:right w:val="nil"/>
            </w:tcBorders>
            <w:tcMar>
              <w:top w:w="75" w:type="dxa"/>
              <w:left w:w="75" w:type="dxa"/>
              <w:bottom w:w="75" w:type="dxa"/>
              <w:right w:w="75" w:type="dxa"/>
            </w:tcMar>
            <w:hideMark/>
          </w:tcPr>
          <w:p w14:paraId="7E20B1B1"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k-NN</w:t>
            </w:r>
          </w:p>
        </w:tc>
        <w:tc>
          <w:tcPr>
            <w:tcW w:w="0" w:type="auto"/>
            <w:tcBorders>
              <w:bottom w:val="nil"/>
              <w:right w:val="nil"/>
            </w:tcBorders>
            <w:tcMar>
              <w:top w:w="75" w:type="dxa"/>
              <w:left w:w="75" w:type="dxa"/>
              <w:bottom w:w="75" w:type="dxa"/>
              <w:right w:w="75" w:type="dxa"/>
            </w:tcMar>
            <w:hideMark/>
          </w:tcPr>
          <w:p w14:paraId="474DC707"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0.5439403</w:t>
            </w:r>
          </w:p>
        </w:tc>
        <w:tc>
          <w:tcPr>
            <w:tcW w:w="0" w:type="auto"/>
            <w:tcBorders>
              <w:bottom w:val="nil"/>
              <w:right w:val="nil"/>
            </w:tcBorders>
            <w:tcMar>
              <w:top w:w="75" w:type="dxa"/>
              <w:left w:w="75" w:type="dxa"/>
              <w:bottom w:w="75" w:type="dxa"/>
              <w:right w:w="75" w:type="dxa"/>
            </w:tcMar>
            <w:hideMark/>
          </w:tcPr>
          <w:p w14:paraId="0DD9332F"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55.87</w:t>
            </w:r>
          </w:p>
        </w:tc>
        <w:tc>
          <w:tcPr>
            <w:tcW w:w="0" w:type="auto"/>
            <w:tcBorders>
              <w:bottom w:val="nil"/>
              <w:right w:val="nil"/>
            </w:tcBorders>
            <w:tcMar>
              <w:top w:w="75" w:type="dxa"/>
              <w:left w:w="75" w:type="dxa"/>
              <w:bottom w:w="75" w:type="dxa"/>
              <w:right w:w="75" w:type="dxa"/>
            </w:tcMar>
            <w:hideMark/>
          </w:tcPr>
          <w:p w14:paraId="608D4B2B"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48.75</w:t>
            </w:r>
          </w:p>
        </w:tc>
      </w:tr>
      <w:tr w:rsidR="005F4100" w:rsidRPr="00C03EA4" w14:paraId="13A4C1DC" w14:textId="77777777" w:rsidTr="0058496B">
        <w:tc>
          <w:tcPr>
            <w:tcW w:w="0" w:type="auto"/>
            <w:vMerge/>
            <w:tcBorders>
              <w:bottom w:val="nil"/>
              <w:right w:val="nil"/>
            </w:tcBorders>
            <w:hideMark/>
          </w:tcPr>
          <w:p w14:paraId="64ED4761"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p>
        </w:tc>
        <w:tc>
          <w:tcPr>
            <w:tcW w:w="0" w:type="auto"/>
            <w:tcBorders>
              <w:bottom w:val="nil"/>
              <w:right w:val="nil"/>
            </w:tcBorders>
            <w:tcMar>
              <w:top w:w="75" w:type="dxa"/>
              <w:left w:w="75" w:type="dxa"/>
              <w:bottom w:w="75" w:type="dxa"/>
              <w:right w:w="75" w:type="dxa"/>
            </w:tcMar>
            <w:hideMark/>
          </w:tcPr>
          <w:p w14:paraId="7DD83E8F"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SVM</w:t>
            </w:r>
          </w:p>
        </w:tc>
        <w:tc>
          <w:tcPr>
            <w:tcW w:w="0" w:type="auto"/>
            <w:tcBorders>
              <w:bottom w:val="nil"/>
              <w:right w:val="nil"/>
            </w:tcBorders>
            <w:tcMar>
              <w:top w:w="75" w:type="dxa"/>
              <w:left w:w="75" w:type="dxa"/>
              <w:bottom w:w="75" w:type="dxa"/>
              <w:right w:w="75" w:type="dxa"/>
            </w:tcMar>
            <w:hideMark/>
          </w:tcPr>
          <w:p w14:paraId="6BE4EA7C"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0.5558279</w:t>
            </w:r>
          </w:p>
        </w:tc>
        <w:tc>
          <w:tcPr>
            <w:tcW w:w="0" w:type="auto"/>
            <w:tcBorders>
              <w:bottom w:val="nil"/>
              <w:right w:val="nil"/>
            </w:tcBorders>
            <w:tcMar>
              <w:top w:w="75" w:type="dxa"/>
              <w:left w:w="75" w:type="dxa"/>
              <w:bottom w:w="75" w:type="dxa"/>
              <w:right w:w="75" w:type="dxa"/>
            </w:tcMar>
            <w:hideMark/>
          </w:tcPr>
          <w:p w14:paraId="48047EAC"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57.09</w:t>
            </w:r>
          </w:p>
        </w:tc>
        <w:tc>
          <w:tcPr>
            <w:tcW w:w="0" w:type="auto"/>
            <w:tcBorders>
              <w:bottom w:val="nil"/>
              <w:right w:val="nil"/>
            </w:tcBorders>
            <w:tcMar>
              <w:top w:w="75" w:type="dxa"/>
              <w:left w:w="75" w:type="dxa"/>
              <w:bottom w:w="75" w:type="dxa"/>
              <w:right w:w="75" w:type="dxa"/>
            </w:tcMar>
            <w:hideMark/>
          </w:tcPr>
          <w:p w14:paraId="6F7C6E6A"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43.97</w:t>
            </w:r>
          </w:p>
        </w:tc>
      </w:tr>
      <w:tr w:rsidR="005F4100" w:rsidRPr="00C03EA4" w14:paraId="12A1A8BA" w14:textId="77777777" w:rsidTr="0058496B">
        <w:tc>
          <w:tcPr>
            <w:tcW w:w="0" w:type="auto"/>
            <w:vMerge/>
            <w:tcBorders>
              <w:bottom w:val="nil"/>
              <w:right w:val="nil"/>
            </w:tcBorders>
            <w:hideMark/>
          </w:tcPr>
          <w:p w14:paraId="32ADD762"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p>
        </w:tc>
        <w:tc>
          <w:tcPr>
            <w:tcW w:w="0" w:type="auto"/>
            <w:tcBorders>
              <w:bottom w:val="nil"/>
              <w:right w:val="nil"/>
            </w:tcBorders>
            <w:tcMar>
              <w:top w:w="75" w:type="dxa"/>
              <w:left w:w="75" w:type="dxa"/>
              <w:bottom w:w="75" w:type="dxa"/>
              <w:right w:w="75" w:type="dxa"/>
            </w:tcMar>
            <w:hideMark/>
          </w:tcPr>
          <w:p w14:paraId="522CA8DC"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ANN</w:t>
            </w:r>
          </w:p>
        </w:tc>
        <w:tc>
          <w:tcPr>
            <w:tcW w:w="0" w:type="auto"/>
            <w:tcBorders>
              <w:bottom w:val="nil"/>
              <w:right w:val="nil"/>
            </w:tcBorders>
            <w:tcMar>
              <w:top w:w="75" w:type="dxa"/>
              <w:left w:w="75" w:type="dxa"/>
              <w:bottom w:w="75" w:type="dxa"/>
              <w:right w:w="75" w:type="dxa"/>
            </w:tcMar>
            <w:hideMark/>
          </w:tcPr>
          <w:p w14:paraId="1656ED18"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0.547152</w:t>
            </w:r>
          </w:p>
        </w:tc>
        <w:tc>
          <w:tcPr>
            <w:tcW w:w="0" w:type="auto"/>
            <w:tcBorders>
              <w:bottom w:val="nil"/>
              <w:right w:val="nil"/>
            </w:tcBorders>
            <w:tcMar>
              <w:top w:w="75" w:type="dxa"/>
              <w:left w:w="75" w:type="dxa"/>
              <w:bottom w:w="75" w:type="dxa"/>
              <w:right w:w="75" w:type="dxa"/>
            </w:tcMar>
            <w:hideMark/>
          </w:tcPr>
          <w:p w14:paraId="1FD27E26"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56.20</w:t>
            </w:r>
          </w:p>
        </w:tc>
        <w:tc>
          <w:tcPr>
            <w:tcW w:w="0" w:type="auto"/>
            <w:tcBorders>
              <w:bottom w:val="nil"/>
              <w:right w:val="nil"/>
            </w:tcBorders>
            <w:tcMar>
              <w:top w:w="75" w:type="dxa"/>
              <w:left w:w="75" w:type="dxa"/>
              <w:bottom w:w="75" w:type="dxa"/>
              <w:right w:w="75" w:type="dxa"/>
            </w:tcMar>
            <w:hideMark/>
          </w:tcPr>
          <w:p w14:paraId="693E35C5" w14:textId="77777777" w:rsidR="0058496B" w:rsidRPr="00C03EA4" w:rsidRDefault="0058496B" w:rsidP="00EB11CB">
            <w:pPr>
              <w:spacing w:after="0" w:line="240" w:lineRule="auto"/>
              <w:contextualSpacing/>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60.62</w:t>
            </w:r>
          </w:p>
        </w:tc>
      </w:tr>
    </w:tbl>
    <w:p w14:paraId="750CBD61" w14:textId="77777777" w:rsidR="0058496B" w:rsidRPr="00C03EA4" w:rsidRDefault="0058496B" w:rsidP="00C03EA4">
      <w:pPr>
        <w:spacing w:after="0" w:line="480" w:lineRule="auto"/>
        <w:contextualSpacing/>
        <w:rPr>
          <w:rFonts w:ascii="Times New Roman" w:hAnsi="Times New Roman" w:cs="Times New Roman"/>
          <w:sz w:val="24"/>
          <w:szCs w:val="24"/>
        </w:rPr>
      </w:pPr>
    </w:p>
    <w:p w14:paraId="49000A5B" w14:textId="0A5A3A0C" w:rsidR="00EB11CB" w:rsidRDefault="00EB11CB" w:rsidP="00C03EA4">
      <w:pPr>
        <w:spacing w:after="0" w:line="480" w:lineRule="auto"/>
        <w:contextualSpacing/>
        <w:rPr>
          <w:rFonts w:ascii="Times New Roman" w:hAnsi="Times New Roman" w:cs="Times New Roman"/>
          <w:sz w:val="24"/>
          <w:szCs w:val="24"/>
        </w:rPr>
      </w:pPr>
    </w:p>
    <w:p w14:paraId="42718B17" w14:textId="77777777" w:rsidR="008C43C6" w:rsidRDefault="008C43C6" w:rsidP="00C03EA4">
      <w:pPr>
        <w:spacing w:after="0" w:line="480" w:lineRule="auto"/>
        <w:contextualSpacing/>
        <w:rPr>
          <w:rFonts w:ascii="Times New Roman" w:hAnsi="Times New Roman" w:cs="Times New Roman"/>
          <w:sz w:val="24"/>
          <w:szCs w:val="24"/>
        </w:rPr>
      </w:pPr>
    </w:p>
    <w:p w14:paraId="329178DB" w14:textId="77777777" w:rsidR="00EB11CB" w:rsidRDefault="00EB11CB" w:rsidP="00C03EA4">
      <w:pPr>
        <w:spacing w:after="0" w:line="480" w:lineRule="auto"/>
        <w:contextualSpacing/>
        <w:rPr>
          <w:rFonts w:ascii="Times New Roman" w:hAnsi="Times New Roman" w:cs="Times New Roman"/>
          <w:sz w:val="24"/>
          <w:szCs w:val="24"/>
        </w:rPr>
      </w:pPr>
    </w:p>
    <w:p w14:paraId="64098078" w14:textId="219A2BDD" w:rsidR="00D23E63" w:rsidRPr="00C03EA4" w:rsidRDefault="00D23E63" w:rsidP="00C03EA4">
      <w:pPr>
        <w:spacing w:after="0" w:line="480" w:lineRule="auto"/>
        <w:contextualSpacing/>
        <w:rPr>
          <w:rFonts w:ascii="Times New Roman" w:hAnsi="Times New Roman" w:cs="Times New Roman"/>
          <w:sz w:val="24"/>
          <w:szCs w:val="24"/>
        </w:rPr>
      </w:pPr>
      <w:r w:rsidRPr="00C03EA4">
        <w:rPr>
          <w:rFonts w:ascii="Times New Roman" w:hAnsi="Times New Roman" w:cs="Times New Roman"/>
          <w:sz w:val="24"/>
          <w:szCs w:val="24"/>
        </w:rPr>
        <w:t>Recommendation and research future</w:t>
      </w:r>
    </w:p>
    <w:p w14:paraId="151E6B91" w14:textId="77777777" w:rsidR="00905CC7" w:rsidRPr="00C03EA4" w:rsidRDefault="000B780F" w:rsidP="00C03EA4">
      <w:pPr>
        <w:spacing w:after="0" w:line="480" w:lineRule="auto"/>
        <w:contextualSpacing/>
        <w:rPr>
          <w:rFonts w:ascii="Times New Roman" w:hAnsi="Times New Roman" w:cs="Times New Roman"/>
          <w:sz w:val="24"/>
          <w:szCs w:val="24"/>
        </w:rPr>
      </w:pPr>
      <w:r w:rsidRPr="00C03EA4">
        <w:rPr>
          <w:rFonts w:ascii="Times New Roman" w:hAnsi="Times New Roman" w:cs="Times New Roman"/>
          <w:sz w:val="24"/>
          <w:szCs w:val="24"/>
        </w:rPr>
        <w:tab/>
      </w:r>
      <w:r w:rsidR="00905CC7" w:rsidRPr="00C03EA4">
        <w:rPr>
          <w:rFonts w:ascii="Times New Roman" w:hAnsi="Times New Roman" w:cs="Times New Roman"/>
          <w:sz w:val="24"/>
          <w:szCs w:val="24"/>
        </w:rPr>
        <w:t>Due to the high-power consumption rates recorded in the above tenants, various recommendations would be necessary to reduce the over-consumption of power. The following are the recommendations.</w:t>
      </w:r>
    </w:p>
    <w:p w14:paraId="4B115E76" w14:textId="77777777" w:rsidR="00905CC7" w:rsidRPr="00C03EA4" w:rsidRDefault="00905CC7" w:rsidP="00C03EA4">
      <w:pPr>
        <w:spacing w:after="0" w:line="480" w:lineRule="auto"/>
        <w:contextualSpacing/>
        <w:rPr>
          <w:rFonts w:ascii="Times New Roman" w:hAnsi="Times New Roman" w:cs="Times New Roman"/>
          <w:sz w:val="24"/>
          <w:szCs w:val="24"/>
        </w:rPr>
      </w:pPr>
      <w:r w:rsidRPr="00C03EA4">
        <w:rPr>
          <w:rFonts w:ascii="Times New Roman" w:hAnsi="Times New Roman" w:cs="Times New Roman"/>
          <w:sz w:val="24"/>
          <w:szCs w:val="24"/>
        </w:rPr>
        <w:t>-         Turn off lights whenever they are not required. During the day, the tenants should turn off the lights.</w:t>
      </w:r>
    </w:p>
    <w:p w14:paraId="7461A4F6" w14:textId="77777777" w:rsidR="00905CC7" w:rsidRPr="00C03EA4" w:rsidRDefault="00905CC7" w:rsidP="00C03EA4">
      <w:pPr>
        <w:spacing w:after="0" w:line="480" w:lineRule="auto"/>
        <w:contextualSpacing/>
        <w:rPr>
          <w:rFonts w:ascii="Times New Roman" w:hAnsi="Times New Roman" w:cs="Times New Roman"/>
          <w:sz w:val="24"/>
          <w:szCs w:val="24"/>
        </w:rPr>
      </w:pPr>
      <w:r w:rsidRPr="00C03EA4">
        <w:rPr>
          <w:rFonts w:ascii="Times New Roman" w:hAnsi="Times New Roman" w:cs="Times New Roman"/>
          <w:sz w:val="24"/>
          <w:szCs w:val="24"/>
        </w:rPr>
        <w:t>-         Installing an energy awareness program. This involves telling everyone about their responsibility in energy saving.</w:t>
      </w:r>
    </w:p>
    <w:p w14:paraId="6102783D" w14:textId="77777777" w:rsidR="00905CC7" w:rsidRPr="00C03EA4" w:rsidRDefault="00905CC7" w:rsidP="00C03EA4">
      <w:pPr>
        <w:spacing w:after="0" w:line="480" w:lineRule="auto"/>
        <w:contextualSpacing/>
        <w:rPr>
          <w:rFonts w:ascii="Times New Roman" w:hAnsi="Times New Roman" w:cs="Times New Roman"/>
          <w:sz w:val="24"/>
          <w:szCs w:val="24"/>
        </w:rPr>
      </w:pPr>
      <w:r w:rsidRPr="00C03EA4">
        <w:rPr>
          <w:rFonts w:ascii="Times New Roman" w:hAnsi="Times New Roman" w:cs="Times New Roman"/>
          <w:sz w:val="24"/>
          <w:szCs w:val="24"/>
        </w:rPr>
        <w:t>-         Install a monitor powered software for power management.</w:t>
      </w:r>
    </w:p>
    <w:p w14:paraId="36CB9434" w14:textId="77777777" w:rsidR="00905CC7" w:rsidRPr="00C03EA4" w:rsidRDefault="00905CC7" w:rsidP="00C03EA4">
      <w:pPr>
        <w:spacing w:after="0" w:line="480" w:lineRule="auto"/>
        <w:contextualSpacing/>
        <w:rPr>
          <w:rFonts w:ascii="Times New Roman" w:hAnsi="Times New Roman" w:cs="Times New Roman"/>
          <w:sz w:val="24"/>
          <w:szCs w:val="24"/>
        </w:rPr>
      </w:pPr>
      <w:r w:rsidRPr="00C03EA4">
        <w:rPr>
          <w:rFonts w:ascii="Times New Roman" w:hAnsi="Times New Roman" w:cs="Times New Roman"/>
          <w:sz w:val="24"/>
          <w:szCs w:val="24"/>
        </w:rPr>
        <w:t>-         Utilize the daylight. This involves locating the workstations adjacent to windows, which provide maximum light during the day.</w:t>
      </w:r>
    </w:p>
    <w:p w14:paraId="3B0152C7" w14:textId="77777777" w:rsidR="00905CC7" w:rsidRPr="00C03EA4" w:rsidRDefault="00905CC7" w:rsidP="00C03EA4">
      <w:pPr>
        <w:spacing w:after="0" w:line="480" w:lineRule="auto"/>
        <w:contextualSpacing/>
        <w:rPr>
          <w:rFonts w:ascii="Times New Roman" w:hAnsi="Times New Roman" w:cs="Times New Roman"/>
          <w:sz w:val="24"/>
          <w:szCs w:val="24"/>
        </w:rPr>
      </w:pPr>
      <w:r w:rsidRPr="00C03EA4">
        <w:rPr>
          <w:rFonts w:ascii="Times New Roman" w:hAnsi="Times New Roman" w:cs="Times New Roman"/>
          <w:sz w:val="24"/>
          <w:szCs w:val="24"/>
        </w:rPr>
        <w:t>It is also recommended that more powerful computer programs be used to run the algorithm in the future. Also, more data and related variables should be collected for inputs. This study was limited in the amount of data available for input. Having more data collected will solve this problem in the future. In future studies, it is recommendable to use Ensemble or hybrid methods since they show higher accuracy levels compared to a single classifier.</w:t>
      </w:r>
    </w:p>
    <w:p w14:paraId="3CD16580" w14:textId="77777777" w:rsidR="00905CC7" w:rsidRPr="00C03EA4" w:rsidRDefault="00905CC7" w:rsidP="00C03EA4">
      <w:pPr>
        <w:spacing w:after="0" w:line="480" w:lineRule="auto"/>
        <w:contextualSpacing/>
        <w:rPr>
          <w:rFonts w:ascii="Times New Roman" w:hAnsi="Times New Roman" w:cs="Times New Roman"/>
          <w:sz w:val="24"/>
          <w:szCs w:val="24"/>
        </w:rPr>
      </w:pPr>
      <w:r w:rsidRPr="00C03EA4">
        <w:rPr>
          <w:rFonts w:ascii="Times New Roman" w:hAnsi="Times New Roman" w:cs="Times New Roman"/>
          <w:sz w:val="24"/>
          <w:szCs w:val="24"/>
        </w:rPr>
        <w:t>Conclusion</w:t>
      </w:r>
    </w:p>
    <w:p w14:paraId="482FA4BC" w14:textId="77777777" w:rsidR="00905CC7" w:rsidRPr="00C03EA4" w:rsidRDefault="00905CC7" w:rsidP="00C03EA4">
      <w:pPr>
        <w:spacing w:after="0" w:line="480" w:lineRule="auto"/>
        <w:contextualSpacing/>
        <w:rPr>
          <w:rFonts w:ascii="Times New Roman" w:hAnsi="Times New Roman" w:cs="Times New Roman"/>
          <w:sz w:val="24"/>
          <w:szCs w:val="24"/>
        </w:rPr>
      </w:pPr>
      <w:r w:rsidRPr="00C03EA4">
        <w:rPr>
          <w:rFonts w:ascii="Times New Roman" w:hAnsi="Times New Roman" w:cs="Times New Roman"/>
          <w:sz w:val="24"/>
          <w:szCs w:val="24"/>
        </w:rPr>
        <w:t xml:space="preserve">               This research has dwelt on developing a predictive model of energy consumption in two tenants in a commercial department equipped with a smart building ecosystem. The data collected from June to December has been analyzed and then processed for testing and training of the predictive models. With the Azure ML use, data is analyzed to investigate the normality of the sets of data. After the analysis, kurtosis and skewness were acquired, and it revealed a </w:t>
      </w:r>
      <w:r w:rsidRPr="00C03EA4">
        <w:rPr>
          <w:rFonts w:ascii="Times New Roman" w:hAnsi="Times New Roman" w:cs="Times New Roman"/>
          <w:sz w:val="24"/>
          <w:szCs w:val="24"/>
        </w:rPr>
        <w:lastRenderedPageBreak/>
        <w:t>difference in distribution among the obtained sets of data. Based on the research, three predictive machine learning methods were used. They were the support vector machine, k-Nearest Neighbor, and Artificial Neural Network methods were the chosen algorithms for the model.</w:t>
      </w:r>
    </w:p>
    <w:p w14:paraId="66CF93D7" w14:textId="77777777" w:rsidR="00905CC7" w:rsidRPr="00C03EA4" w:rsidRDefault="00905CC7" w:rsidP="00C03EA4">
      <w:pPr>
        <w:spacing w:after="0" w:line="480" w:lineRule="auto"/>
        <w:contextualSpacing/>
        <w:rPr>
          <w:rFonts w:ascii="Times New Roman" w:hAnsi="Times New Roman" w:cs="Times New Roman"/>
          <w:sz w:val="24"/>
          <w:szCs w:val="24"/>
        </w:rPr>
      </w:pPr>
      <w:r w:rsidRPr="00C03EA4">
        <w:rPr>
          <w:rFonts w:ascii="Times New Roman" w:hAnsi="Times New Roman" w:cs="Times New Roman"/>
          <w:sz w:val="24"/>
          <w:szCs w:val="24"/>
        </w:rPr>
        <w:t xml:space="preserve">               In the last decades, the use of machine learning methods has increased. Besides the machine learning methods such ANNs, k-NN, and MLP, the use of Ensemble and hybrid methods have improved. With the help of the hybrid techniques, higher efficiency levels are expected to be obtained. The future of such research should target increasing higher speeds and accuracy.</w:t>
      </w:r>
    </w:p>
    <w:p w14:paraId="55151746" w14:textId="6077B92B" w:rsidR="00905CC7" w:rsidRDefault="00905CC7" w:rsidP="00C03EA4">
      <w:pPr>
        <w:spacing w:after="0" w:line="480" w:lineRule="auto"/>
        <w:contextualSpacing/>
        <w:rPr>
          <w:rFonts w:ascii="Times New Roman" w:hAnsi="Times New Roman" w:cs="Times New Roman"/>
          <w:sz w:val="24"/>
          <w:szCs w:val="24"/>
        </w:rPr>
      </w:pPr>
    </w:p>
    <w:p w14:paraId="6C079D4E" w14:textId="7B2AAEBF" w:rsidR="00EB11CB" w:rsidRDefault="00EB11CB" w:rsidP="00C03EA4">
      <w:pPr>
        <w:spacing w:after="0" w:line="480" w:lineRule="auto"/>
        <w:contextualSpacing/>
        <w:rPr>
          <w:rFonts w:ascii="Times New Roman" w:hAnsi="Times New Roman" w:cs="Times New Roman"/>
          <w:sz w:val="24"/>
          <w:szCs w:val="24"/>
        </w:rPr>
      </w:pPr>
    </w:p>
    <w:p w14:paraId="2F7EC781" w14:textId="2DB86BEB" w:rsidR="00EB11CB" w:rsidRDefault="00EB11CB" w:rsidP="00C03EA4">
      <w:pPr>
        <w:spacing w:after="0" w:line="480" w:lineRule="auto"/>
        <w:contextualSpacing/>
        <w:rPr>
          <w:rFonts w:ascii="Times New Roman" w:hAnsi="Times New Roman" w:cs="Times New Roman"/>
          <w:sz w:val="24"/>
          <w:szCs w:val="24"/>
        </w:rPr>
      </w:pPr>
    </w:p>
    <w:p w14:paraId="1710D7DC" w14:textId="7C35E351" w:rsidR="00EB11CB" w:rsidRDefault="00EB11CB" w:rsidP="00C03EA4">
      <w:pPr>
        <w:spacing w:after="0" w:line="480" w:lineRule="auto"/>
        <w:contextualSpacing/>
        <w:rPr>
          <w:rFonts w:ascii="Times New Roman" w:hAnsi="Times New Roman" w:cs="Times New Roman"/>
          <w:sz w:val="24"/>
          <w:szCs w:val="24"/>
        </w:rPr>
      </w:pPr>
    </w:p>
    <w:p w14:paraId="3A5E96CF" w14:textId="59CC4AC1" w:rsidR="00EB11CB" w:rsidRDefault="00EB11CB" w:rsidP="00C03EA4">
      <w:pPr>
        <w:spacing w:after="0" w:line="480" w:lineRule="auto"/>
        <w:contextualSpacing/>
        <w:rPr>
          <w:rFonts w:ascii="Times New Roman" w:hAnsi="Times New Roman" w:cs="Times New Roman"/>
          <w:sz w:val="24"/>
          <w:szCs w:val="24"/>
        </w:rPr>
      </w:pPr>
    </w:p>
    <w:p w14:paraId="0D5CB9DD" w14:textId="39530E68" w:rsidR="00EB11CB" w:rsidRDefault="00EB11CB" w:rsidP="00C03EA4">
      <w:pPr>
        <w:spacing w:after="0" w:line="480" w:lineRule="auto"/>
        <w:contextualSpacing/>
        <w:rPr>
          <w:rFonts w:ascii="Times New Roman" w:hAnsi="Times New Roman" w:cs="Times New Roman"/>
          <w:sz w:val="24"/>
          <w:szCs w:val="24"/>
        </w:rPr>
      </w:pPr>
    </w:p>
    <w:p w14:paraId="425C6B52" w14:textId="6E8E03D3" w:rsidR="00EB11CB" w:rsidRDefault="00EB11CB" w:rsidP="00C03EA4">
      <w:pPr>
        <w:spacing w:after="0" w:line="480" w:lineRule="auto"/>
        <w:contextualSpacing/>
        <w:rPr>
          <w:rFonts w:ascii="Times New Roman" w:hAnsi="Times New Roman" w:cs="Times New Roman"/>
          <w:sz w:val="24"/>
          <w:szCs w:val="24"/>
        </w:rPr>
      </w:pPr>
    </w:p>
    <w:p w14:paraId="5935AA17" w14:textId="7ACB18AE" w:rsidR="00EB11CB" w:rsidRDefault="00EB11CB" w:rsidP="00C03EA4">
      <w:pPr>
        <w:spacing w:after="0" w:line="480" w:lineRule="auto"/>
        <w:contextualSpacing/>
        <w:rPr>
          <w:rFonts w:ascii="Times New Roman" w:hAnsi="Times New Roman" w:cs="Times New Roman"/>
          <w:sz w:val="24"/>
          <w:szCs w:val="24"/>
        </w:rPr>
      </w:pPr>
    </w:p>
    <w:p w14:paraId="5C7ED3BB" w14:textId="088D84FA" w:rsidR="00EB11CB" w:rsidRDefault="00EB11CB" w:rsidP="00C03EA4">
      <w:pPr>
        <w:spacing w:after="0" w:line="480" w:lineRule="auto"/>
        <w:contextualSpacing/>
        <w:rPr>
          <w:rFonts w:ascii="Times New Roman" w:hAnsi="Times New Roman" w:cs="Times New Roman"/>
          <w:sz w:val="24"/>
          <w:szCs w:val="24"/>
        </w:rPr>
      </w:pPr>
    </w:p>
    <w:p w14:paraId="38332EB5" w14:textId="1E939EF6" w:rsidR="00EB11CB" w:rsidRDefault="00EB11CB" w:rsidP="00C03EA4">
      <w:pPr>
        <w:spacing w:after="0" w:line="480" w:lineRule="auto"/>
        <w:contextualSpacing/>
        <w:rPr>
          <w:rFonts w:ascii="Times New Roman" w:hAnsi="Times New Roman" w:cs="Times New Roman"/>
          <w:sz w:val="24"/>
          <w:szCs w:val="24"/>
        </w:rPr>
      </w:pPr>
    </w:p>
    <w:p w14:paraId="2046089A" w14:textId="39C4CF7E" w:rsidR="00EB11CB" w:rsidRDefault="00EB11CB" w:rsidP="00C03EA4">
      <w:pPr>
        <w:spacing w:after="0" w:line="480" w:lineRule="auto"/>
        <w:contextualSpacing/>
        <w:rPr>
          <w:rFonts w:ascii="Times New Roman" w:hAnsi="Times New Roman" w:cs="Times New Roman"/>
          <w:sz w:val="24"/>
          <w:szCs w:val="24"/>
        </w:rPr>
      </w:pPr>
    </w:p>
    <w:p w14:paraId="4E58DC8E" w14:textId="42120DE0" w:rsidR="00EB11CB" w:rsidRDefault="00EB11CB" w:rsidP="00C03EA4">
      <w:pPr>
        <w:spacing w:after="0" w:line="480" w:lineRule="auto"/>
        <w:contextualSpacing/>
        <w:rPr>
          <w:rFonts w:ascii="Times New Roman" w:hAnsi="Times New Roman" w:cs="Times New Roman"/>
          <w:sz w:val="24"/>
          <w:szCs w:val="24"/>
        </w:rPr>
      </w:pPr>
    </w:p>
    <w:p w14:paraId="49AB1F7E" w14:textId="44E40BCD" w:rsidR="00EB11CB" w:rsidRDefault="00EB11CB" w:rsidP="00C03EA4">
      <w:pPr>
        <w:spacing w:after="0" w:line="480" w:lineRule="auto"/>
        <w:contextualSpacing/>
        <w:rPr>
          <w:rFonts w:ascii="Times New Roman" w:hAnsi="Times New Roman" w:cs="Times New Roman"/>
          <w:sz w:val="24"/>
          <w:szCs w:val="24"/>
        </w:rPr>
      </w:pPr>
    </w:p>
    <w:p w14:paraId="7BA587F1" w14:textId="185D2BE7" w:rsidR="00EB11CB" w:rsidRDefault="00EB11CB" w:rsidP="00C03EA4">
      <w:pPr>
        <w:spacing w:after="0" w:line="480" w:lineRule="auto"/>
        <w:contextualSpacing/>
        <w:rPr>
          <w:rFonts w:ascii="Times New Roman" w:hAnsi="Times New Roman" w:cs="Times New Roman"/>
          <w:sz w:val="24"/>
          <w:szCs w:val="24"/>
        </w:rPr>
      </w:pPr>
    </w:p>
    <w:p w14:paraId="496A006E" w14:textId="029F48B1" w:rsidR="00EB11CB" w:rsidRDefault="00EB11CB" w:rsidP="00C03EA4">
      <w:pPr>
        <w:spacing w:after="0" w:line="480" w:lineRule="auto"/>
        <w:contextualSpacing/>
        <w:rPr>
          <w:rFonts w:ascii="Times New Roman" w:hAnsi="Times New Roman" w:cs="Times New Roman"/>
          <w:sz w:val="24"/>
          <w:szCs w:val="24"/>
        </w:rPr>
      </w:pPr>
    </w:p>
    <w:p w14:paraId="33B461C7" w14:textId="77777777" w:rsidR="00EB11CB" w:rsidRPr="00C03EA4" w:rsidRDefault="00EB11CB" w:rsidP="00C03EA4">
      <w:pPr>
        <w:spacing w:after="0" w:line="480" w:lineRule="auto"/>
        <w:contextualSpacing/>
        <w:rPr>
          <w:rFonts w:ascii="Times New Roman" w:hAnsi="Times New Roman" w:cs="Times New Roman"/>
          <w:sz w:val="24"/>
          <w:szCs w:val="24"/>
        </w:rPr>
      </w:pPr>
    </w:p>
    <w:p w14:paraId="333DE85A" w14:textId="544E4147" w:rsidR="00C03EA4" w:rsidRPr="00C03EA4" w:rsidRDefault="00905CC7" w:rsidP="00C03EA4">
      <w:pPr>
        <w:spacing w:after="0" w:line="480" w:lineRule="auto"/>
        <w:contextualSpacing/>
        <w:jc w:val="center"/>
        <w:rPr>
          <w:rFonts w:ascii="Times New Roman" w:hAnsi="Times New Roman" w:cs="Times New Roman"/>
          <w:sz w:val="24"/>
          <w:szCs w:val="24"/>
        </w:rPr>
      </w:pPr>
      <w:r w:rsidRPr="00C03EA4">
        <w:rPr>
          <w:rFonts w:ascii="Times New Roman" w:hAnsi="Times New Roman" w:cs="Times New Roman"/>
          <w:sz w:val="24"/>
          <w:szCs w:val="24"/>
        </w:rPr>
        <w:t>References</w:t>
      </w:r>
    </w:p>
    <w:p w14:paraId="690781AF" w14:textId="77777777" w:rsidR="00C03EA4" w:rsidRPr="00C03EA4" w:rsidRDefault="00C03EA4" w:rsidP="00C03EA4">
      <w:pPr>
        <w:spacing w:after="0" w:line="480" w:lineRule="auto"/>
        <w:ind w:left="720" w:hanging="720"/>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xml:space="preserve">Berardi, U. (2015). Building energy consumption in US, EU, and BRIC countries. </w:t>
      </w:r>
      <w:r w:rsidRPr="00C03EA4">
        <w:rPr>
          <w:rFonts w:ascii="Times New Roman" w:eastAsia="Times New Roman" w:hAnsi="Times New Roman" w:cs="Times New Roman"/>
          <w:i/>
          <w:iCs/>
          <w:sz w:val="24"/>
          <w:szCs w:val="24"/>
        </w:rPr>
        <w:t>Procedia engineering</w:t>
      </w:r>
      <w:r w:rsidRPr="00C03EA4">
        <w:rPr>
          <w:rFonts w:ascii="Times New Roman" w:eastAsia="Times New Roman" w:hAnsi="Times New Roman" w:cs="Times New Roman"/>
          <w:sz w:val="24"/>
          <w:szCs w:val="24"/>
        </w:rPr>
        <w:t xml:space="preserve">, </w:t>
      </w:r>
      <w:r w:rsidRPr="00C03EA4">
        <w:rPr>
          <w:rFonts w:ascii="Times New Roman" w:eastAsia="Times New Roman" w:hAnsi="Times New Roman" w:cs="Times New Roman"/>
          <w:i/>
          <w:iCs/>
          <w:sz w:val="24"/>
          <w:szCs w:val="24"/>
        </w:rPr>
        <w:t>118</w:t>
      </w:r>
      <w:r w:rsidRPr="00C03EA4">
        <w:rPr>
          <w:rFonts w:ascii="Times New Roman" w:eastAsia="Times New Roman" w:hAnsi="Times New Roman" w:cs="Times New Roman"/>
          <w:sz w:val="24"/>
          <w:szCs w:val="24"/>
        </w:rPr>
        <w:t>, 128-136.</w:t>
      </w:r>
    </w:p>
    <w:p w14:paraId="6007113B" w14:textId="77777777" w:rsidR="00C03EA4" w:rsidRPr="00C03EA4" w:rsidRDefault="00C03EA4" w:rsidP="00C03EA4">
      <w:pPr>
        <w:spacing w:after="0" w:line="480" w:lineRule="auto"/>
        <w:ind w:left="720" w:hanging="720"/>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xml:space="preserve">Carcangiu, S., Fanni, A., Pegoraro, P. A., Sias, G., &amp; Sulis, S. (2020). Forecasting-aided monitoring for the distribution system state estimation. </w:t>
      </w:r>
      <w:r w:rsidRPr="00C03EA4">
        <w:rPr>
          <w:rFonts w:ascii="Times New Roman" w:eastAsia="Times New Roman" w:hAnsi="Times New Roman" w:cs="Times New Roman"/>
          <w:i/>
          <w:iCs/>
          <w:sz w:val="24"/>
          <w:szCs w:val="24"/>
        </w:rPr>
        <w:t>Complexity</w:t>
      </w:r>
      <w:r w:rsidRPr="00C03EA4">
        <w:rPr>
          <w:rFonts w:ascii="Times New Roman" w:eastAsia="Times New Roman" w:hAnsi="Times New Roman" w:cs="Times New Roman"/>
          <w:sz w:val="24"/>
          <w:szCs w:val="24"/>
        </w:rPr>
        <w:t xml:space="preserve">, </w:t>
      </w:r>
      <w:r w:rsidRPr="00C03EA4">
        <w:rPr>
          <w:rFonts w:ascii="Times New Roman" w:eastAsia="Times New Roman" w:hAnsi="Times New Roman" w:cs="Times New Roman"/>
          <w:i/>
          <w:iCs/>
          <w:sz w:val="24"/>
          <w:szCs w:val="24"/>
        </w:rPr>
        <w:t>2020</w:t>
      </w:r>
      <w:r w:rsidRPr="00C03EA4">
        <w:rPr>
          <w:rFonts w:ascii="Times New Roman" w:eastAsia="Times New Roman" w:hAnsi="Times New Roman" w:cs="Times New Roman"/>
          <w:sz w:val="24"/>
          <w:szCs w:val="24"/>
        </w:rPr>
        <w:t>.</w:t>
      </w:r>
    </w:p>
    <w:p w14:paraId="0A2CEB8A" w14:textId="77777777" w:rsidR="00C03EA4" w:rsidRPr="00C03EA4" w:rsidRDefault="00C03EA4" w:rsidP="00C03EA4">
      <w:pPr>
        <w:spacing w:after="0" w:line="480" w:lineRule="auto"/>
        <w:ind w:left="720" w:hanging="720"/>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xml:space="preserve">Cheng, J., &amp; Kunz, T. (2009). A survey on smart home networking. </w:t>
      </w:r>
      <w:r w:rsidRPr="00C03EA4">
        <w:rPr>
          <w:rFonts w:ascii="Times New Roman" w:eastAsia="Times New Roman" w:hAnsi="Times New Roman" w:cs="Times New Roman"/>
          <w:i/>
          <w:iCs/>
          <w:sz w:val="24"/>
          <w:szCs w:val="24"/>
        </w:rPr>
        <w:t>Carleton University, Systems and Computer Engineering, Technical Report SCE-09-10</w:t>
      </w:r>
      <w:r w:rsidRPr="00C03EA4">
        <w:rPr>
          <w:rFonts w:ascii="Times New Roman" w:eastAsia="Times New Roman" w:hAnsi="Times New Roman" w:cs="Times New Roman"/>
          <w:sz w:val="24"/>
          <w:szCs w:val="24"/>
        </w:rPr>
        <w:t>.</w:t>
      </w:r>
    </w:p>
    <w:p w14:paraId="7854BE35" w14:textId="77777777" w:rsidR="00C03EA4" w:rsidRPr="00C03EA4" w:rsidRDefault="00C03EA4" w:rsidP="00C03EA4">
      <w:pPr>
        <w:spacing w:after="0" w:line="480" w:lineRule="auto"/>
        <w:ind w:left="720" w:hanging="720"/>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xml:space="preserve">González-Briones, A., Hernández, G., Corchado, J. M., Omatu, S., &amp; Mohamad, M. S. (2019, May). Machine learning models for electricity consumption forecasting: a review. In </w:t>
      </w:r>
      <w:r w:rsidRPr="00C03EA4">
        <w:rPr>
          <w:rFonts w:ascii="Times New Roman" w:eastAsia="Times New Roman" w:hAnsi="Times New Roman" w:cs="Times New Roman"/>
          <w:i/>
          <w:iCs/>
          <w:sz w:val="24"/>
          <w:szCs w:val="24"/>
        </w:rPr>
        <w:t>2019 2nd International Conference on Computer Applications &amp; Information Security (ICCAIS)</w:t>
      </w:r>
      <w:r w:rsidRPr="00C03EA4">
        <w:rPr>
          <w:rFonts w:ascii="Times New Roman" w:eastAsia="Times New Roman" w:hAnsi="Times New Roman" w:cs="Times New Roman"/>
          <w:sz w:val="24"/>
          <w:szCs w:val="24"/>
        </w:rPr>
        <w:t xml:space="preserve"> (pp. 1-6). IEEE.</w:t>
      </w:r>
    </w:p>
    <w:p w14:paraId="6611F67B" w14:textId="77777777" w:rsidR="00C03EA4" w:rsidRPr="00C03EA4" w:rsidRDefault="00C03EA4" w:rsidP="00C03EA4">
      <w:pPr>
        <w:spacing w:after="0" w:line="480" w:lineRule="auto"/>
        <w:ind w:left="720" w:hanging="720"/>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xml:space="preserve">Hassan, J. S., Zin, R. M., Abd Majid, M. Z., Balubaid, S., &amp; Hainin, M. R. (2014). Building energy consumption in Malaysia: An overview. </w:t>
      </w:r>
      <w:r w:rsidRPr="00C03EA4">
        <w:rPr>
          <w:rFonts w:ascii="Times New Roman" w:eastAsia="Times New Roman" w:hAnsi="Times New Roman" w:cs="Times New Roman"/>
          <w:i/>
          <w:iCs/>
          <w:sz w:val="24"/>
          <w:szCs w:val="24"/>
        </w:rPr>
        <w:t>Jurnal Teknologi</w:t>
      </w:r>
      <w:r w:rsidRPr="00C03EA4">
        <w:rPr>
          <w:rFonts w:ascii="Times New Roman" w:eastAsia="Times New Roman" w:hAnsi="Times New Roman" w:cs="Times New Roman"/>
          <w:sz w:val="24"/>
          <w:szCs w:val="24"/>
        </w:rPr>
        <w:t xml:space="preserve">, </w:t>
      </w:r>
      <w:r w:rsidRPr="00C03EA4">
        <w:rPr>
          <w:rFonts w:ascii="Times New Roman" w:eastAsia="Times New Roman" w:hAnsi="Times New Roman" w:cs="Times New Roman"/>
          <w:i/>
          <w:iCs/>
          <w:sz w:val="24"/>
          <w:szCs w:val="24"/>
        </w:rPr>
        <w:t>70</w:t>
      </w:r>
      <w:r w:rsidRPr="00C03EA4">
        <w:rPr>
          <w:rFonts w:ascii="Times New Roman" w:eastAsia="Times New Roman" w:hAnsi="Times New Roman" w:cs="Times New Roman"/>
          <w:sz w:val="24"/>
          <w:szCs w:val="24"/>
        </w:rPr>
        <w:t>(7).</w:t>
      </w:r>
    </w:p>
    <w:p w14:paraId="5A29B701" w14:textId="77777777" w:rsidR="00C03EA4" w:rsidRPr="00C03EA4" w:rsidRDefault="00C03EA4" w:rsidP="00C03EA4">
      <w:pPr>
        <w:spacing w:after="0" w:line="480" w:lineRule="auto"/>
        <w:ind w:left="720" w:hanging="720"/>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xml:space="preserve">Hegde, H., Shimpi, N., Panny, A., Glurich, I., Christie, P., &amp; Acharya, A. (2019). MICE vs PPCA: missing data imputation in healthcare. </w:t>
      </w:r>
      <w:r w:rsidRPr="00C03EA4">
        <w:rPr>
          <w:rFonts w:ascii="Times New Roman" w:eastAsia="Times New Roman" w:hAnsi="Times New Roman" w:cs="Times New Roman"/>
          <w:i/>
          <w:iCs/>
          <w:sz w:val="24"/>
          <w:szCs w:val="24"/>
        </w:rPr>
        <w:t>Informatics in Medicine Unlocked</w:t>
      </w:r>
      <w:r w:rsidRPr="00C03EA4">
        <w:rPr>
          <w:rFonts w:ascii="Times New Roman" w:eastAsia="Times New Roman" w:hAnsi="Times New Roman" w:cs="Times New Roman"/>
          <w:sz w:val="24"/>
          <w:szCs w:val="24"/>
        </w:rPr>
        <w:t xml:space="preserve">, </w:t>
      </w:r>
      <w:r w:rsidRPr="00C03EA4">
        <w:rPr>
          <w:rFonts w:ascii="Times New Roman" w:eastAsia="Times New Roman" w:hAnsi="Times New Roman" w:cs="Times New Roman"/>
          <w:i/>
          <w:iCs/>
          <w:sz w:val="24"/>
          <w:szCs w:val="24"/>
        </w:rPr>
        <w:t>17</w:t>
      </w:r>
      <w:r w:rsidRPr="00C03EA4">
        <w:rPr>
          <w:rFonts w:ascii="Times New Roman" w:eastAsia="Times New Roman" w:hAnsi="Times New Roman" w:cs="Times New Roman"/>
          <w:sz w:val="24"/>
          <w:szCs w:val="24"/>
        </w:rPr>
        <w:t>, 100275.</w:t>
      </w:r>
    </w:p>
    <w:p w14:paraId="0D5E97E7" w14:textId="77777777" w:rsidR="00C03EA4" w:rsidRPr="00C03EA4" w:rsidRDefault="00C03EA4" w:rsidP="00C03EA4">
      <w:pPr>
        <w:spacing w:after="0" w:line="480" w:lineRule="auto"/>
        <w:ind w:left="720" w:hanging="720"/>
        <w:rPr>
          <w:rFonts w:ascii="Times New Roman" w:eastAsia="Times New Roman" w:hAnsi="Times New Roman" w:cs="Times New Roman"/>
          <w:sz w:val="24"/>
          <w:szCs w:val="24"/>
        </w:rPr>
      </w:pPr>
      <w:r w:rsidRPr="00C03EA4">
        <w:rPr>
          <w:rFonts w:ascii="Times New Roman" w:eastAsia="Times New Roman" w:hAnsi="Times New Roman" w:cs="Times New Roman"/>
          <w:sz w:val="24"/>
          <w:szCs w:val="24"/>
        </w:rPr>
        <w:t xml:space="preserve">Newgard, C. D., &amp; Lewis, R. J. (2015). Missing data: how to best account for what is not known. </w:t>
      </w:r>
      <w:r w:rsidRPr="00C03EA4">
        <w:rPr>
          <w:rFonts w:ascii="Times New Roman" w:eastAsia="Times New Roman" w:hAnsi="Times New Roman" w:cs="Times New Roman"/>
          <w:i/>
          <w:iCs/>
          <w:sz w:val="24"/>
          <w:szCs w:val="24"/>
        </w:rPr>
        <w:t>Jama</w:t>
      </w:r>
      <w:r w:rsidRPr="00C03EA4">
        <w:rPr>
          <w:rFonts w:ascii="Times New Roman" w:eastAsia="Times New Roman" w:hAnsi="Times New Roman" w:cs="Times New Roman"/>
          <w:sz w:val="24"/>
          <w:szCs w:val="24"/>
        </w:rPr>
        <w:t xml:space="preserve">, </w:t>
      </w:r>
      <w:r w:rsidRPr="00C03EA4">
        <w:rPr>
          <w:rFonts w:ascii="Times New Roman" w:eastAsia="Times New Roman" w:hAnsi="Times New Roman" w:cs="Times New Roman"/>
          <w:i/>
          <w:iCs/>
          <w:sz w:val="24"/>
          <w:szCs w:val="24"/>
        </w:rPr>
        <w:t>314</w:t>
      </w:r>
      <w:r w:rsidRPr="00C03EA4">
        <w:rPr>
          <w:rFonts w:ascii="Times New Roman" w:eastAsia="Times New Roman" w:hAnsi="Times New Roman" w:cs="Times New Roman"/>
          <w:sz w:val="24"/>
          <w:szCs w:val="24"/>
        </w:rPr>
        <w:t>(9), 940-941.</w:t>
      </w:r>
    </w:p>
    <w:p w14:paraId="75027056" w14:textId="77777777" w:rsidR="00905CC7" w:rsidRPr="00C03EA4" w:rsidRDefault="00905CC7" w:rsidP="00C03EA4">
      <w:pPr>
        <w:spacing w:after="0" w:line="480" w:lineRule="auto"/>
        <w:contextualSpacing/>
        <w:rPr>
          <w:rFonts w:ascii="Times New Roman" w:hAnsi="Times New Roman" w:cs="Times New Roman"/>
          <w:sz w:val="24"/>
          <w:szCs w:val="24"/>
        </w:rPr>
      </w:pPr>
    </w:p>
    <w:sectPr w:rsidR="00905CC7" w:rsidRPr="00C03E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45359" w14:textId="77777777" w:rsidR="00345FBC" w:rsidRDefault="00345FBC" w:rsidP="005F4100">
      <w:pPr>
        <w:spacing w:after="0" w:line="240" w:lineRule="auto"/>
      </w:pPr>
      <w:r>
        <w:separator/>
      </w:r>
    </w:p>
  </w:endnote>
  <w:endnote w:type="continuationSeparator" w:id="0">
    <w:p w14:paraId="6EA3F12F" w14:textId="77777777" w:rsidR="00345FBC" w:rsidRDefault="00345FBC" w:rsidP="005F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54335" w14:textId="77777777" w:rsidR="00345FBC" w:rsidRDefault="00345FBC" w:rsidP="005F4100">
      <w:pPr>
        <w:spacing w:after="0" w:line="240" w:lineRule="auto"/>
      </w:pPr>
      <w:r>
        <w:separator/>
      </w:r>
    </w:p>
  </w:footnote>
  <w:footnote w:type="continuationSeparator" w:id="0">
    <w:p w14:paraId="01F1555B" w14:textId="77777777" w:rsidR="00345FBC" w:rsidRDefault="00345FBC" w:rsidP="005F4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1017474"/>
      <w:docPartObj>
        <w:docPartGallery w:val="Page Numbers (Top of Page)"/>
        <w:docPartUnique/>
      </w:docPartObj>
    </w:sdtPr>
    <w:sdtEndPr>
      <w:rPr>
        <w:noProof/>
      </w:rPr>
    </w:sdtEndPr>
    <w:sdtContent>
      <w:p w14:paraId="0535E1CA" w14:textId="15D403D1" w:rsidR="005F4100" w:rsidRDefault="005F41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4F8E161" w14:textId="77777777" w:rsidR="005F4100" w:rsidRDefault="005F4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4F4E78"/>
    <w:multiLevelType w:val="hybridMultilevel"/>
    <w:tmpl w:val="94668C54"/>
    <w:lvl w:ilvl="0" w:tplc="54FE2C1C">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63"/>
    <w:rsid w:val="000171A5"/>
    <w:rsid w:val="00071127"/>
    <w:rsid w:val="000810F3"/>
    <w:rsid w:val="000B780F"/>
    <w:rsid w:val="000E3004"/>
    <w:rsid w:val="000F4D1B"/>
    <w:rsid w:val="00107CA1"/>
    <w:rsid w:val="00127503"/>
    <w:rsid w:val="0016077E"/>
    <w:rsid w:val="001774C0"/>
    <w:rsid w:val="00191F35"/>
    <w:rsid w:val="002A7D9D"/>
    <w:rsid w:val="002E1D3F"/>
    <w:rsid w:val="003004CF"/>
    <w:rsid w:val="00345FBC"/>
    <w:rsid w:val="003A1A8A"/>
    <w:rsid w:val="00401CE3"/>
    <w:rsid w:val="00426652"/>
    <w:rsid w:val="00495F8C"/>
    <w:rsid w:val="0049773D"/>
    <w:rsid w:val="004C1C22"/>
    <w:rsid w:val="004D4C85"/>
    <w:rsid w:val="004D6055"/>
    <w:rsid w:val="004F0A34"/>
    <w:rsid w:val="00534379"/>
    <w:rsid w:val="00566749"/>
    <w:rsid w:val="0057274A"/>
    <w:rsid w:val="00575734"/>
    <w:rsid w:val="0058496B"/>
    <w:rsid w:val="005B2743"/>
    <w:rsid w:val="005B7D2D"/>
    <w:rsid w:val="005C2DA9"/>
    <w:rsid w:val="005F4100"/>
    <w:rsid w:val="006B1318"/>
    <w:rsid w:val="006B29DB"/>
    <w:rsid w:val="00707088"/>
    <w:rsid w:val="0074096B"/>
    <w:rsid w:val="00742336"/>
    <w:rsid w:val="00743E8F"/>
    <w:rsid w:val="007C1B84"/>
    <w:rsid w:val="007C5684"/>
    <w:rsid w:val="007E5E0A"/>
    <w:rsid w:val="007E7EC7"/>
    <w:rsid w:val="00837E0A"/>
    <w:rsid w:val="00842697"/>
    <w:rsid w:val="00850DCD"/>
    <w:rsid w:val="008921CF"/>
    <w:rsid w:val="008C43C6"/>
    <w:rsid w:val="00905CC7"/>
    <w:rsid w:val="0091300B"/>
    <w:rsid w:val="00920EF7"/>
    <w:rsid w:val="00932D83"/>
    <w:rsid w:val="009B3E10"/>
    <w:rsid w:val="009E6757"/>
    <w:rsid w:val="00A1244F"/>
    <w:rsid w:val="00A172B8"/>
    <w:rsid w:val="00A57F9F"/>
    <w:rsid w:val="00A8263A"/>
    <w:rsid w:val="00AA1C14"/>
    <w:rsid w:val="00B046E3"/>
    <w:rsid w:val="00B7082E"/>
    <w:rsid w:val="00C03EA4"/>
    <w:rsid w:val="00CA1990"/>
    <w:rsid w:val="00CB3B2C"/>
    <w:rsid w:val="00D23E63"/>
    <w:rsid w:val="00DD5F2D"/>
    <w:rsid w:val="00DE1CA7"/>
    <w:rsid w:val="00DE6E82"/>
    <w:rsid w:val="00E60A0E"/>
    <w:rsid w:val="00E949D0"/>
    <w:rsid w:val="00EA6E66"/>
    <w:rsid w:val="00EB11CB"/>
    <w:rsid w:val="00ED7BE1"/>
    <w:rsid w:val="00F27A05"/>
    <w:rsid w:val="00F759A5"/>
    <w:rsid w:val="00F75AED"/>
    <w:rsid w:val="00F938BB"/>
    <w:rsid w:val="00FD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E04A"/>
  <w15:chartTrackingRefBased/>
  <w15:docId w15:val="{C98DFC56-E573-43E7-8156-7C97492E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B84"/>
    <w:rPr>
      <w:color w:val="808080"/>
    </w:rPr>
  </w:style>
  <w:style w:type="paragraph" w:styleId="NormalWeb">
    <w:name w:val="Normal (Web)"/>
    <w:basedOn w:val="Normal"/>
    <w:uiPriority w:val="99"/>
    <w:semiHidden/>
    <w:unhideWhenUsed/>
    <w:rsid w:val="006B13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6B1318"/>
  </w:style>
  <w:style w:type="paragraph" w:styleId="ListParagraph">
    <w:name w:val="List Paragraph"/>
    <w:basedOn w:val="Normal"/>
    <w:uiPriority w:val="34"/>
    <w:qFormat/>
    <w:rsid w:val="005B7D2D"/>
    <w:pPr>
      <w:ind w:left="720"/>
      <w:contextualSpacing/>
    </w:pPr>
  </w:style>
  <w:style w:type="character" w:styleId="CommentReference">
    <w:name w:val="annotation reference"/>
    <w:basedOn w:val="DefaultParagraphFont"/>
    <w:uiPriority w:val="99"/>
    <w:semiHidden/>
    <w:unhideWhenUsed/>
    <w:rsid w:val="00DD5F2D"/>
    <w:rPr>
      <w:sz w:val="16"/>
      <w:szCs w:val="16"/>
    </w:rPr>
  </w:style>
  <w:style w:type="paragraph" w:styleId="CommentText">
    <w:name w:val="annotation text"/>
    <w:basedOn w:val="Normal"/>
    <w:link w:val="CommentTextChar"/>
    <w:uiPriority w:val="99"/>
    <w:semiHidden/>
    <w:unhideWhenUsed/>
    <w:rsid w:val="00DD5F2D"/>
    <w:pPr>
      <w:spacing w:line="240" w:lineRule="auto"/>
    </w:pPr>
    <w:rPr>
      <w:sz w:val="20"/>
      <w:szCs w:val="20"/>
    </w:rPr>
  </w:style>
  <w:style w:type="character" w:customStyle="1" w:styleId="CommentTextChar">
    <w:name w:val="Comment Text Char"/>
    <w:basedOn w:val="DefaultParagraphFont"/>
    <w:link w:val="CommentText"/>
    <w:uiPriority w:val="99"/>
    <w:semiHidden/>
    <w:rsid w:val="00DD5F2D"/>
    <w:rPr>
      <w:sz w:val="20"/>
      <w:szCs w:val="20"/>
    </w:rPr>
  </w:style>
  <w:style w:type="paragraph" w:styleId="CommentSubject">
    <w:name w:val="annotation subject"/>
    <w:basedOn w:val="CommentText"/>
    <w:next w:val="CommentText"/>
    <w:link w:val="CommentSubjectChar"/>
    <w:uiPriority w:val="99"/>
    <w:semiHidden/>
    <w:unhideWhenUsed/>
    <w:rsid w:val="00DD5F2D"/>
    <w:rPr>
      <w:b/>
      <w:bCs/>
    </w:rPr>
  </w:style>
  <w:style w:type="character" w:customStyle="1" w:styleId="CommentSubjectChar">
    <w:name w:val="Comment Subject Char"/>
    <w:basedOn w:val="CommentTextChar"/>
    <w:link w:val="CommentSubject"/>
    <w:uiPriority w:val="99"/>
    <w:semiHidden/>
    <w:rsid w:val="00DD5F2D"/>
    <w:rPr>
      <w:b/>
      <w:bCs/>
      <w:sz w:val="20"/>
      <w:szCs w:val="20"/>
    </w:rPr>
  </w:style>
  <w:style w:type="character" w:styleId="Strong">
    <w:name w:val="Strong"/>
    <w:basedOn w:val="DefaultParagraphFont"/>
    <w:uiPriority w:val="22"/>
    <w:qFormat/>
    <w:rsid w:val="00905CC7"/>
    <w:rPr>
      <w:b/>
      <w:bCs/>
    </w:rPr>
  </w:style>
  <w:style w:type="character" w:styleId="Hyperlink">
    <w:name w:val="Hyperlink"/>
    <w:basedOn w:val="DefaultParagraphFont"/>
    <w:uiPriority w:val="99"/>
    <w:semiHidden/>
    <w:unhideWhenUsed/>
    <w:rsid w:val="00905CC7"/>
    <w:rPr>
      <w:color w:val="0000FF"/>
      <w:u w:val="single"/>
    </w:rPr>
  </w:style>
  <w:style w:type="paragraph" w:styleId="Header">
    <w:name w:val="header"/>
    <w:basedOn w:val="Normal"/>
    <w:link w:val="HeaderChar"/>
    <w:uiPriority w:val="99"/>
    <w:unhideWhenUsed/>
    <w:rsid w:val="005F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100"/>
  </w:style>
  <w:style w:type="paragraph" w:styleId="Footer">
    <w:name w:val="footer"/>
    <w:basedOn w:val="Normal"/>
    <w:link w:val="FooterChar"/>
    <w:uiPriority w:val="99"/>
    <w:unhideWhenUsed/>
    <w:rsid w:val="005F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967253">
      <w:bodyDiv w:val="1"/>
      <w:marLeft w:val="0"/>
      <w:marRight w:val="0"/>
      <w:marTop w:val="0"/>
      <w:marBottom w:val="0"/>
      <w:divBdr>
        <w:top w:val="none" w:sz="0" w:space="0" w:color="auto"/>
        <w:left w:val="none" w:sz="0" w:space="0" w:color="auto"/>
        <w:bottom w:val="none" w:sz="0" w:space="0" w:color="auto"/>
        <w:right w:val="none" w:sz="0" w:space="0" w:color="auto"/>
      </w:divBdr>
    </w:div>
    <w:div w:id="427233500">
      <w:bodyDiv w:val="1"/>
      <w:marLeft w:val="0"/>
      <w:marRight w:val="0"/>
      <w:marTop w:val="0"/>
      <w:marBottom w:val="0"/>
      <w:divBdr>
        <w:top w:val="none" w:sz="0" w:space="0" w:color="auto"/>
        <w:left w:val="none" w:sz="0" w:space="0" w:color="auto"/>
        <w:bottom w:val="none" w:sz="0" w:space="0" w:color="auto"/>
        <w:right w:val="none" w:sz="0" w:space="0" w:color="auto"/>
      </w:divBdr>
      <w:divsChild>
        <w:div w:id="1693846773">
          <w:marLeft w:val="0"/>
          <w:marRight w:val="0"/>
          <w:marTop w:val="0"/>
          <w:marBottom w:val="0"/>
          <w:divBdr>
            <w:top w:val="none" w:sz="0" w:space="0" w:color="auto"/>
            <w:left w:val="none" w:sz="0" w:space="0" w:color="auto"/>
            <w:bottom w:val="none" w:sz="0" w:space="0" w:color="auto"/>
            <w:right w:val="none" w:sz="0" w:space="0" w:color="auto"/>
          </w:divBdr>
          <w:divsChild>
            <w:div w:id="1834301083">
              <w:marLeft w:val="0"/>
              <w:marRight w:val="0"/>
              <w:marTop w:val="0"/>
              <w:marBottom w:val="0"/>
              <w:divBdr>
                <w:top w:val="none" w:sz="0" w:space="0" w:color="auto"/>
                <w:left w:val="none" w:sz="0" w:space="0" w:color="auto"/>
                <w:bottom w:val="none" w:sz="0" w:space="0" w:color="auto"/>
                <w:right w:val="none" w:sz="0" w:space="0" w:color="auto"/>
              </w:divBdr>
            </w:div>
          </w:divsChild>
        </w:div>
        <w:div w:id="275865814">
          <w:marLeft w:val="0"/>
          <w:marRight w:val="0"/>
          <w:marTop w:val="0"/>
          <w:marBottom w:val="0"/>
          <w:divBdr>
            <w:top w:val="none" w:sz="0" w:space="0" w:color="auto"/>
            <w:left w:val="none" w:sz="0" w:space="0" w:color="auto"/>
            <w:bottom w:val="none" w:sz="0" w:space="0" w:color="auto"/>
            <w:right w:val="none" w:sz="0" w:space="0" w:color="auto"/>
          </w:divBdr>
        </w:div>
      </w:divsChild>
    </w:div>
    <w:div w:id="632949595">
      <w:bodyDiv w:val="1"/>
      <w:marLeft w:val="0"/>
      <w:marRight w:val="0"/>
      <w:marTop w:val="0"/>
      <w:marBottom w:val="0"/>
      <w:divBdr>
        <w:top w:val="none" w:sz="0" w:space="0" w:color="auto"/>
        <w:left w:val="none" w:sz="0" w:space="0" w:color="auto"/>
        <w:bottom w:val="none" w:sz="0" w:space="0" w:color="auto"/>
        <w:right w:val="none" w:sz="0" w:space="0" w:color="auto"/>
      </w:divBdr>
      <w:divsChild>
        <w:div w:id="1344746097">
          <w:marLeft w:val="0"/>
          <w:marRight w:val="0"/>
          <w:marTop w:val="0"/>
          <w:marBottom w:val="0"/>
          <w:divBdr>
            <w:top w:val="none" w:sz="0" w:space="0" w:color="auto"/>
            <w:left w:val="none" w:sz="0" w:space="0" w:color="auto"/>
            <w:bottom w:val="none" w:sz="0" w:space="0" w:color="auto"/>
            <w:right w:val="none" w:sz="0" w:space="0" w:color="auto"/>
          </w:divBdr>
        </w:div>
      </w:divsChild>
    </w:div>
    <w:div w:id="718482606">
      <w:bodyDiv w:val="1"/>
      <w:marLeft w:val="0"/>
      <w:marRight w:val="0"/>
      <w:marTop w:val="0"/>
      <w:marBottom w:val="0"/>
      <w:divBdr>
        <w:top w:val="none" w:sz="0" w:space="0" w:color="auto"/>
        <w:left w:val="none" w:sz="0" w:space="0" w:color="auto"/>
        <w:bottom w:val="none" w:sz="0" w:space="0" w:color="auto"/>
        <w:right w:val="none" w:sz="0" w:space="0" w:color="auto"/>
      </w:divBdr>
      <w:divsChild>
        <w:div w:id="7801137">
          <w:marLeft w:val="0"/>
          <w:marRight w:val="0"/>
          <w:marTop w:val="0"/>
          <w:marBottom w:val="0"/>
          <w:divBdr>
            <w:top w:val="none" w:sz="0" w:space="0" w:color="auto"/>
            <w:left w:val="none" w:sz="0" w:space="0" w:color="auto"/>
            <w:bottom w:val="none" w:sz="0" w:space="0" w:color="auto"/>
            <w:right w:val="none" w:sz="0" w:space="0" w:color="auto"/>
          </w:divBdr>
        </w:div>
      </w:divsChild>
    </w:div>
    <w:div w:id="861239456">
      <w:bodyDiv w:val="1"/>
      <w:marLeft w:val="0"/>
      <w:marRight w:val="0"/>
      <w:marTop w:val="0"/>
      <w:marBottom w:val="0"/>
      <w:divBdr>
        <w:top w:val="none" w:sz="0" w:space="0" w:color="auto"/>
        <w:left w:val="none" w:sz="0" w:space="0" w:color="auto"/>
        <w:bottom w:val="none" w:sz="0" w:space="0" w:color="auto"/>
        <w:right w:val="none" w:sz="0" w:space="0" w:color="auto"/>
      </w:divBdr>
      <w:divsChild>
        <w:div w:id="1091970433">
          <w:marLeft w:val="0"/>
          <w:marRight w:val="0"/>
          <w:marTop w:val="0"/>
          <w:marBottom w:val="0"/>
          <w:divBdr>
            <w:top w:val="none" w:sz="0" w:space="0" w:color="auto"/>
            <w:left w:val="none" w:sz="0" w:space="0" w:color="auto"/>
            <w:bottom w:val="none" w:sz="0" w:space="0" w:color="auto"/>
            <w:right w:val="none" w:sz="0" w:space="0" w:color="auto"/>
          </w:divBdr>
          <w:divsChild>
            <w:div w:id="1501047933">
              <w:marLeft w:val="0"/>
              <w:marRight w:val="0"/>
              <w:marTop w:val="0"/>
              <w:marBottom w:val="0"/>
              <w:divBdr>
                <w:top w:val="none" w:sz="0" w:space="0" w:color="auto"/>
                <w:left w:val="none" w:sz="0" w:space="0" w:color="auto"/>
                <w:bottom w:val="none" w:sz="0" w:space="0" w:color="auto"/>
                <w:right w:val="none" w:sz="0" w:space="0" w:color="auto"/>
              </w:divBdr>
            </w:div>
          </w:divsChild>
        </w:div>
        <w:div w:id="1599873841">
          <w:marLeft w:val="0"/>
          <w:marRight w:val="0"/>
          <w:marTop w:val="0"/>
          <w:marBottom w:val="0"/>
          <w:divBdr>
            <w:top w:val="none" w:sz="0" w:space="0" w:color="auto"/>
            <w:left w:val="none" w:sz="0" w:space="0" w:color="auto"/>
            <w:bottom w:val="none" w:sz="0" w:space="0" w:color="auto"/>
            <w:right w:val="none" w:sz="0" w:space="0" w:color="auto"/>
          </w:divBdr>
        </w:div>
      </w:divsChild>
    </w:div>
    <w:div w:id="896941241">
      <w:bodyDiv w:val="1"/>
      <w:marLeft w:val="0"/>
      <w:marRight w:val="0"/>
      <w:marTop w:val="0"/>
      <w:marBottom w:val="0"/>
      <w:divBdr>
        <w:top w:val="none" w:sz="0" w:space="0" w:color="auto"/>
        <w:left w:val="none" w:sz="0" w:space="0" w:color="auto"/>
        <w:bottom w:val="none" w:sz="0" w:space="0" w:color="auto"/>
        <w:right w:val="none" w:sz="0" w:space="0" w:color="auto"/>
      </w:divBdr>
      <w:divsChild>
        <w:div w:id="1523975493">
          <w:marLeft w:val="0"/>
          <w:marRight w:val="0"/>
          <w:marTop w:val="0"/>
          <w:marBottom w:val="0"/>
          <w:divBdr>
            <w:top w:val="none" w:sz="0" w:space="0" w:color="auto"/>
            <w:left w:val="none" w:sz="0" w:space="0" w:color="auto"/>
            <w:bottom w:val="none" w:sz="0" w:space="0" w:color="auto"/>
            <w:right w:val="none" w:sz="0" w:space="0" w:color="auto"/>
          </w:divBdr>
        </w:div>
      </w:divsChild>
    </w:div>
    <w:div w:id="982196436">
      <w:bodyDiv w:val="1"/>
      <w:marLeft w:val="0"/>
      <w:marRight w:val="0"/>
      <w:marTop w:val="0"/>
      <w:marBottom w:val="0"/>
      <w:divBdr>
        <w:top w:val="none" w:sz="0" w:space="0" w:color="auto"/>
        <w:left w:val="none" w:sz="0" w:space="0" w:color="auto"/>
        <w:bottom w:val="none" w:sz="0" w:space="0" w:color="auto"/>
        <w:right w:val="none" w:sz="0" w:space="0" w:color="auto"/>
      </w:divBdr>
      <w:divsChild>
        <w:div w:id="534275411">
          <w:marLeft w:val="0"/>
          <w:marRight w:val="0"/>
          <w:marTop w:val="0"/>
          <w:marBottom w:val="0"/>
          <w:divBdr>
            <w:top w:val="none" w:sz="0" w:space="0" w:color="auto"/>
            <w:left w:val="none" w:sz="0" w:space="0" w:color="auto"/>
            <w:bottom w:val="none" w:sz="0" w:space="0" w:color="auto"/>
            <w:right w:val="none" w:sz="0" w:space="0" w:color="auto"/>
          </w:divBdr>
          <w:divsChild>
            <w:div w:id="18152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3129">
      <w:bodyDiv w:val="1"/>
      <w:marLeft w:val="0"/>
      <w:marRight w:val="0"/>
      <w:marTop w:val="0"/>
      <w:marBottom w:val="0"/>
      <w:divBdr>
        <w:top w:val="none" w:sz="0" w:space="0" w:color="auto"/>
        <w:left w:val="none" w:sz="0" w:space="0" w:color="auto"/>
        <w:bottom w:val="none" w:sz="0" w:space="0" w:color="auto"/>
        <w:right w:val="none" w:sz="0" w:space="0" w:color="auto"/>
      </w:divBdr>
      <w:divsChild>
        <w:div w:id="536700283">
          <w:marLeft w:val="0"/>
          <w:marRight w:val="0"/>
          <w:marTop w:val="0"/>
          <w:marBottom w:val="0"/>
          <w:divBdr>
            <w:top w:val="none" w:sz="0" w:space="0" w:color="auto"/>
            <w:left w:val="none" w:sz="0" w:space="0" w:color="auto"/>
            <w:bottom w:val="none" w:sz="0" w:space="0" w:color="auto"/>
            <w:right w:val="none" w:sz="0" w:space="0" w:color="auto"/>
          </w:divBdr>
        </w:div>
      </w:divsChild>
    </w:div>
    <w:div w:id="1115564989">
      <w:bodyDiv w:val="1"/>
      <w:marLeft w:val="0"/>
      <w:marRight w:val="0"/>
      <w:marTop w:val="0"/>
      <w:marBottom w:val="0"/>
      <w:divBdr>
        <w:top w:val="none" w:sz="0" w:space="0" w:color="auto"/>
        <w:left w:val="none" w:sz="0" w:space="0" w:color="auto"/>
        <w:bottom w:val="none" w:sz="0" w:space="0" w:color="auto"/>
        <w:right w:val="none" w:sz="0" w:space="0" w:color="auto"/>
      </w:divBdr>
    </w:div>
    <w:div w:id="1137919445">
      <w:bodyDiv w:val="1"/>
      <w:marLeft w:val="0"/>
      <w:marRight w:val="0"/>
      <w:marTop w:val="0"/>
      <w:marBottom w:val="0"/>
      <w:divBdr>
        <w:top w:val="none" w:sz="0" w:space="0" w:color="auto"/>
        <w:left w:val="none" w:sz="0" w:space="0" w:color="auto"/>
        <w:bottom w:val="none" w:sz="0" w:space="0" w:color="auto"/>
        <w:right w:val="none" w:sz="0" w:space="0" w:color="auto"/>
      </w:divBdr>
      <w:divsChild>
        <w:div w:id="1583296040">
          <w:marLeft w:val="0"/>
          <w:marRight w:val="0"/>
          <w:marTop w:val="0"/>
          <w:marBottom w:val="0"/>
          <w:divBdr>
            <w:top w:val="none" w:sz="0" w:space="0" w:color="auto"/>
            <w:left w:val="none" w:sz="0" w:space="0" w:color="auto"/>
            <w:bottom w:val="none" w:sz="0" w:space="0" w:color="auto"/>
            <w:right w:val="none" w:sz="0" w:space="0" w:color="auto"/>
          </w:divBdr>
        </w:div>
      </w:divsChild>
    </w:div>
    <w:div w:id="1164315371">
      <w:bodyDiv w:val="1"/>
      <w:marLeft w:val="0"/>
      <w:marRight w:val="0"/>
      <w:marTop w:val="0"/>
      <w:marBottom w:val="0"/>
      <w:divBdr>
        <w:top w:val="none" w:sz="0" w:space="0" w:color="auto"/>
        <w:left w:val="none" w:sz="0" w:space="0" w:color="auto"/>
        <w:bottom w:val="none" w:sz="0" w:space="0" w:color="auto"/>
        <w:right w:val="none" w:sz="0" w:space="0" w:color="auto"/>
      </w:divBdr>
    </w:div>
    <w:div w:id="1308050494">
      <w:bodyDiv w:val="1"/>
      <w:marLeft w:val="0"/>
      <w:marRight w:val="0"/>
      <w:marTop w:val="0"/>
      <w:marBottom w:val="0"/>
      <w:divBdr>
        <w:top w:val="none" w:sz="0" w:space="0" w:color="auto"/>
        <w:left w:val="none" w:sz="0" w:space="0" w:color="auto"/>
        <w:bottom w:val="none" w:sz="0" w:space="0" w:color="auto"/>
        <w:right w:val="none" w:sz="0" w:space="0" w:color="auto"/>
      </w:divBdr>
      <w:divsChild>
        <w:div w:id="1825049050">
          <w:marLeft w:val="0"/>
          <w:marRight w:val="0"/>
          <w:marTop w:val="0"/>
          <w:marBottom w:val="0"/>
          <w:divBdr>
            <w:top w:val="none" w:sz="0" w:space="0" w:color="auto"/>
            <w:left w:val="none" w:sz="0" w:space="0" w:color="auto"/>
            <w:bottom w:val="none" w:sz="0" w:space="0" w:color="auto"/>
            <w:right w:val="none" w:sz="0" w:space="0" w:color="auto"/>
          </w:divBdr>
          <w:divsChild>
            <w:div w:id="1221668116">
              <w:marLeft w:val="0"/>
              <w:marRight w:val="0"/>
              <w:marTop w:val="0"/>
              <w:marBottom w:val="0"/>
              <w:divBdr>
                <w:top w:val="none" w:sz="0" w:space="0" w:color="auto"/>
                <w:left w:val="none" w:sz="0" w:space="0" w:color="auto"/>
                <w:bottom w:val="none" w:sz="0" w:space="0" w:color="auto"/>
                <w:right w:val="none" w:sz="0" w:space="0" w:color="auto"/>
              </w:divBdr>
            </w:div>
          </w:divsChild>
        </w:div>
        <w:div w:id="1829053715">
          <w:marLeft w:val="0"/>
          <w:marRight w:val="0"/>
          <w:marTop w:val="0"/>
          <w:marBottom w:val="0"/>
          <w:divBdr>
            <w:top w:val="none" w:sz="0" w:space="0" w:color="auto"/>
            <w:left w:val="none" w:sz="0" w:space="0" w:color="auto"/>
            <w:bottom w:val="none" w:sz="0" w:space="0" w:color="auto"/>
            <w:right w:val="none" w:sz="0" w:space="0" w:color="auto"/>
          </w:divBdr>
        </w:div>
      </w:divsChild>
    </w:div>
    <w:div w:id="1319652631">
      <w:bodyDiv w:val="1"/>
      <w:marLeft w:val="0"/>
      <w:marRight w:val="0"/>
      <w:marTop w:val="0"/>
      <w:marBottom w:val="0"/>
      <w:divBdr>
        <w:top w:val="none" w:sz="0" w:space="0" w:color="auto"/>
        <w:left w:val="none" w:sz="0" w:space="0" w:color="auto"/>
        <w:bottom w:val="none" w:sz="0" w:space="0" w:color="auto"/>
        <w:right w:val="none" w:sz="0" w:space="0" w:color="auto"/>
      </w:divBdr>
      <w:divsChild>
        <w:div w:id="1825655601">
          <w:marLeft w:val="0"/>
          <w:marRight w:val="0"/>
          <w:marTop w:val="0"/>
          <w:marBottom w:val="0"/>
          <w:divBdr>
            <w:top w:val="none" w:sz="0" w:space="0" w:color="auto"/>
            <w:left w:val="none" w:sz="0" w:space="0" w:color="auto"/>
            <w:bottom w:val="none" w:sz="0" w:space="0" w:color="auto"/>
            <w:right w:val="none" w:sz="0" w:space="0" w:color="auto"/>
          </w:divBdr>
          <w:divsChild>
            <w:div w:id="1814788414">
              <w:marLeft w:val="0"/>
              <w:marRight w:val="0"/>
              <w:marTop w:val="0"/>
              <w:marBottom w:val="0"/>
              <w:divBdr>
                <w:top w:val="none" w:sz="0" w:space="0" w:color="auto"/>
                <w:left w:val="none" w:sz="0" w:space="0" w:color="auto"/>
                <w:bottom w:val="none" w:sz="0" w:space="0" w:color="auto"/>
                <w:right w:val="none" w:sz="0" w:space="0" w:color="auto"/>
              </w:divBdr>
            </w:div>
          </w:divsChild>
        </w:div>
        <w:div w:id="627663430">
          <w:marLeft w:val="0"/>
          <w:marRight w:val="0"/>
          <w:marTop w:val="0"/>
          <w:marBottom w:val="0"/>
          <w:divBdr>
            <w:top w:val="none" w:sz="0" w:space="0" w:color="auto"/>
            <w:left w:val="none" w:sz="0" w:space="0" w:color="auto"/>
            <w:bottom w:val="none" w:sz="0" w:space="0" w:color="auto"/>
            <w:right w:val="none" w:sz="0" w:space="0" w:color="auto"/>
          </w:divBdr>
        </w:div>
      </w:divsChild>
    </w:div>
    <w:div w:id="1441684873">
      <w:bodyDiv w:val="1"/>
      <w:marLeft w:val="0"/>
      <w:marRight w:val="0"/>
      <w:marTop w:val="0"/>
      <w:marBottom w:val="0"/>
      <w:divBdr>
        <w:top w:val="none" w:sz="0" w:space="0" w:color="auto"/>
        <w:left w:val="none" w:sz="0" w:space="0" w:color="auto"/>
        <w:bottom w:val="none" w:sz="0" w:space="0" w:color="auto"/>
        <w:right w:val="none" w:sz="0" w:space="0" w:color="auto"/>
      </w:divBdr>
      <w:divsChild>
        <w:div w:id="1784035968">
          <w:marLeft w:val="0"/>
          <w:marRight w:val="0"/>
          <w:marTop w:val="0"/>
          <w:marBottom w:val="0"/>
          <w:divBdr>
            <w:top w:val="none" w:sz="0" w:space="0" w:color="auto"/>
            <w:left w:val="none" w:sz="0" w:space="0" w:color="auto"/>
            <w:bottom w:val="none" w:sz="0" w:space="0" w:color="auto"/>
            <w:right w:val="none" w:sz="0" w:space="0" w:color="auto"/>
          </w:divBdr>
        </w:div>
      </w:divsChild>
    </w:div>
    <w:div w:id="1593052122">
      <w:bodyDiv w:val="1"/>
      <w:marLeft w:val="0"/>
      <w:marRight w:val="0"/>
      <w:marTop w:val="0"/>
      <w:marBottom w:val="0"/>
      <w:divBdr>
        <w:top w:val="none" w:sz="0" w:space="0" w:color="auto"/>
        <w:left w:val="none" w:sz="0" w:space="0" w:color="auto"/>
        <w:bottom w:val="none" w:sz="0" w:space="0" w:color="auto"/>
        <w:right w:val="none" w:sz="0" w:space="0" w:color="auto"/>
      </w:divBdr>
      <w:divsChild>
        <w:div w:id="589461426">
          <w:marLeft w:val="0"/>
          <w:marRight w:val="0"/>
          <w:marTop w:val="240"/>
          <w:marBottom w:val="240"/>
          <w:divBdr>
            <w:top w:val="single" w:sz="12" w:space="0" w:color="EBEBEB"/>
            <w:left w:val="none" w:sz="0" w:space="0" w:color="auto"/>
            <w:bottom w:val="single" w:sz="12" w:space="0" w:color="EBEBEB"/>
            <w:right w:val="none" w:sz="0" w:space="0" w:color="auto"/>
          </w:divBdr>
          <w:divsChild>
            <w:div w:id="1360273655">
              <w:marLeft w:val="0"/>
              <w:marRight w:val="0"/>
              <w:marTop w:val="240"/>
              <w:marBottom w:val="240"/>
              <w:divBdr>
                <w:top w:val="none" w:sz="0" w:space="0" w:color="auto"/>
                <w:left w:val="none" w:sz="0" w:space="0" w:color="auto"/>
                <w:bottom w:val="none" w:sz="0" w:space="0" w:color="auto"/>
                <w:right w:val="none" w:sz="0" w:space="0" w:color="auto"/>
              </w:divBdr>
            </w:div>
          </w:divsChild>
        </w:div>
        <w:div w:id="1648902224">
          <w:marLeft w:val="0"/>
          <w:marRight w:val="0"/>
          <w:marTop w:val="240"/>
          <w:marBottom w:val="240"/>
          <w:divBdr>
            <w:top w:val="single" w:sz="12" w:space="0" w:color="EBEBEB"/>
            <w:left w:val="none" w:sz="0" w:space="0" w:color="auto"/>
            <w:bottom w:val="single" w:sz="12" w:space="0" w:color="EBEBEB"/>
            <w:right w:val="none" w:sz="0" w:space="0" w:color="auto"/>
          </w:divBdr>
          <w:divsChild>
            <w:div w:id="7964861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65669960">
      <w:bodyDiv w:val="1"/>
      <w:marLeft w:val="0"/>
      <w:marRight w:val="0"/>
      <w:marTop w:val="0"/>
      <w:marBottom w:val="0"/>
      <w:divBdr>
        <w:top w:val="none" w:sz="0" w:space="0" w:color="auto"/>
        <w:left w:val="none" w:sz="0" w:space="0" w:color="auto"/>
        <w:bottom w:val="none" w:sz="0" w:space="0" w:color="auto"/>
        <w:right w:val="none" w:sz="0" w:space="0" w:color="auto"/>
      </w:divBdr>
    </w:div>
    <w:div w:id="1682969068">
      <w:bodyDiv w:val="1"/>
      <w:marLeft w:val="0"/>
      <w:marRight w:val="0"/>
      <w:marTop w:val="0"/>
      <w:marBottom w:val="0"/>
      <w:divBdr>
        <w:top w:val="none" w:sz="0" w:space="0" w:color="auto"/>
        <w:left w:val="none" w:sz="0" w:space="0" w:color="auto"/>
        <w:bottom w:val="none" w:sz="0" w:space="0" w:color="auto"/>
        <w:right w:val="none" w:sz="0" w:space="0" w:color="auto"/>
      </w:divBdr>
      <w:divsChild>
        <w:div w:id="1605767702">
          <w:marLeft w:val="0"/>
          <w:marRight w:val="0"/>
          <w:marTop w:val="0"/>
          <w:marBottom w:val="0"/>
          <w:divBdr>
            <w:top w:val="none" w:sz="0" w:space="0" w:color="auto"/>
            <w:left w:val="none" w:sz="0" w:space="0" w:color="auto"/>
            <w:bottom w:val="none" w:sz="0" w:space="0" w:color="auto"/>
            <w:right w:val="none" w:sz="0" w:space="0" w:color="auto"/>
          </w:divBdr>
        </w:div>
      </w:divsChild>
    </w:div>
    <w:div w:id="1763917689">
      <w:bodyDiv w:val="1"/>
      <w:marLeft w:val="0"/>
      <w:marRight w:val="0"/>
      <w:marTop w:val="0"/>
      <w:marBottom w:val="0"/>
      <w:divBdr>
        <w:top w:val="none" w:sz="0" w:space="0" w:color="auto"/>
        <w:left w:val="none" w:sz="0" w:space="0" w:color="auto"/>
        <w:bottom w:val="none" w:sz="0" w:space="0" w:color="auto"/>
        <w:right w:val="none" w:sz="0" w:space="0" w:color="auto"/>
      </w:divBdr>
      <w:divsChild>
        <w:div w:id="2105029694">
          <w:marLeft w:val="0"/>
          <w:marRight w:val="0"/>
          <w:marTop w:val="0"/>
          <w:marBottom w:val="0"/>
          <w:divBdr>
            <w:top w:val="none" w:sz="0" w:space="0" w:color="auto"/>
            <w:left w:val="none" w:sz="0" w:space="0" w:color="auto"/>
            <w:bottom w:val="none" w:sz="0" w:space="0" w:color="auto"/>
            <w:right w:val="none" w:sz="0" w:space="0" w:color="auto"/>
          </w:divBdr>
          <w:divsChild>
            <w:div w:id="1305742223">
              <w:marLeft w:val="0"/>
              <w:marRight w:val="0"/>
              <w:marTop w:val="0"/>
              <w:marBottom w:val="0"/>
              <w:divBdr>
                <w:top w:val="none" w:sz="0" w:space="0" w:color="auto"/>
                <w:left w:val="none" w:sz="0" w:space="0" w:color="auto"/>
                <w:bottom w:val="none" w:sz="0" w:space="0" w:color="auto"/>
                <w:right w:val="none" w:sz="0" w:space="0" w:color="auto"/>
              </w:divBdr>
            </w:div>
          </w:divsChild>
        </w:div>
        <w:div w:id="1012221870">
          <w:marLeft w:val="0"/>
          <w:marRight w:val="0"/>
          <w:marTop w:val="0"/>
          <w:marBottom w:val="0"/>
          <w:divBdr>
            <w:top w:val="none" w:sz="0" w:space="0" w:color="auto"/>
            <w:left w:val="none" w:sz="0" w:space="0" w:color="auto"/>
            <w:bottom w:val="none" w:sz="0" w:space="0" w:color="auto"/>
            <w:right w:val="none" w:sz="0" w:space="0" w:color="auto"/>
          </w:divBdr>
        </w:div>
        <w:div w:id="1956214034">
          <w:marLeft w:val="0"/>
          <w:marRight w:val="0"/>
          <w:marTop w:val="0"/>
          <w:marBottom w:val="0"/>
          <w:divBdr>
            <w:top w:val="none" w:sz="0" w:space="0" w:color="auto"/>
            <w:left w:val="none" w:sz="0" w:space="0" w:color="auto"/>
            <w:bottom w:val="none" w:sz="0" w:space="0" w:color="auto"/>
            <w:right w:val="none" w:sz="0" w:space="0" w:color="auto"/>
          </w:divBdr>
        </w:div>
      </w:divsChild>
    </w:div>
    <w:div w:id="1780491083">
      <w:bodyDiv w:val="1"/>
      <w:marLeft w:val="0"/>
      <w:marRight w:val="0"/>
      <w:marTop w:val="0"/>
      <w:marBottom w:val="0"/>
      <w:divBdr>
        <w:top w:val="none" w:sz="0" w:space="0" w:color="auto"/>
        <w:left w:val="none" w:sz="0" w:space="0" w:color="auto"/>
        <w:bottom w:val="none" w:sz="0" w:space="0" w:color="auto"/>
        <w:right w:val="none" w:sz="0" w:space="0" w:color="auto"/>
      </w:divBdr>
      <w:divsChild>
        <w:div w:id="157775847">
          <w:marLeft w:val="0"/>
          <w:marRight w:val="0"/>
          <w:marTop w:val="0"/>
          <w:marBottom w:val="0"/>
          <w:divBdr>
            <w:top w:val="none" w:sz="0" w:space="0" w:color="auto"/>
            <w:left w:val="none" w:sz="0" w:space="0" w:color="auto"/>
            <w:bottom w:val="none" w:sz="0" w:space="0" w:color="auto"/>
            <w:right w:val="none" w:sz="0" w:space="0" w:color="auto"/>
          </w:divBdr>
          <w:divsChild>
            <w:div w:id="2071732036">
              <w:marLeft w:val="0"/>
              <w:marRight w:val="0"/>
              <w:marTop w:val="0"/>
              <w:marBottom w:val="0"/>
              <w:divBdr>
                <w:top w:val="none" w:sz="0" w:space="0" w:color="auto"/>
                <w:left w:val="none" w:sz="0" w:space="0" w:color="auto"/>
                <w:bottom w:val="none" w:sz="0" w:space="0" w:color="auto"/>
                <w:right w:val="none" w:sz="0" w:space="0" w:color="auto"/>
              </w:divBdr>
            </w:div>
          </w:divsChild>
        </w:div>
        <w:div w:id="60256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15</Pages>
  <Words>3234</Words>
  <Characters>18437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10</cp:revision>
  <dcterms:created xsi:type="dcterms:W3CDTF">2021-02-14T15:30:00Z</dcterms:created>
  <dcterms:modified xsi:type="dcterms:W3CDTF">2021-02-14T16:49:00Z</dcterms:modified>
</cp:coreProperties>
</file>